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CB4DB" w14:textId="77777777" w:rsidR="00F259A2" w:rsidRDefault="00F259A2" w:rsidP="00F259A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18D33774" w14:textId="77777777" w:rsidR="00F259A2" w:rsidRDefault="00F259A2" w:rsidP="00F259A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7A030F90" w14:textId="77777777" w:rsidR="00F259A2" w:rsidRDefault="00F259A2" w:rsidP="00F259A2">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627910E1" w14:textId="77777777" w:rsidR="00F259A2" w:rsidRDefault="00F259A2" w:rsidP="00F259A2">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59897475" w14:textId="77777777" w:rsidR="00F259A2" w:rsidRDefault="00F259A2" w:rsidP="00F259A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09459BDA" w14:textId="77777777"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4E78AA86" w14:textId="77777777" w:rsidR="00A80D81" w:rsidRPr="00C2580F" w:rsidRDefault="00A80D81" w:rsidP="00A80D81">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C2580F">
        <w:rPr>
          <w:rFonts w:ascii="Times New Roman" w:eastAsia="Times New Roman" w:hAnsi="Times New Roman" w:cs="Times New Roman"/>
          <w:b/>
          <w:bCs/>
          <w:color w:val="000000"/>
          <w:sz w:val="28"/>
          <w:szCs w:val="28"/>
          <w:lang w:eastAsia="ru-RU"/>
        </w:rPr>
        <w:t>Кафедра «Математика, информатика и общегуманитарные науки»</w:t>
      </w:r>
    </w:p>
    <w:p w14:paraId="0632B697"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62938583" w14:textId="77777777"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5075D771"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53D6F69F" w14:textId="77777777"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8C0132A"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BAC378D"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8DC21D3"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00A4A08"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35C6FF75"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2E42EA38"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58204175" w14:textId="77777777"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687BFA8C" w14:textId="77777777" w:rsidR="00AE2C3D" w:rsidRPr="00AE2C3D" w:rsidRDefault="007C501B"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w:t>
      </w:r>
      <w:r w:rsidR="002E2C81">
        <w:rPr>
          <w:rFonts w:ascii="Times New Roman" w:eastAsia="Times New Roman" w:hAnsi="Times New Roman" w:cs="Times New Roman"/>
          <w:b/>
          <w:color w:val="000000" w:themeColor="text1"/>
          <w:sz w:val="28"/>
          <w:szCs w:val="28"/>
          <w:lang w:eastAsia="ru-RU"/>
        </w:rPr>
        <w:t>ИСТОРИЯ РОССИИ</w:t>
      </w:r>
      <w:r w:rsidRPr="00AE2C3D">
        <w:rPr>
          <w:rFonts w:ascii="Times New Roman" w:eastAsia="Times New Roman" w:hAnsi="Times New Roman" w:cs="Times New Roman"/>
          <w:b/>
          <w:color w:val="000000" w:themeColor="text1"/>
          <w:sz w:val="28"/>
          <w:szCs w:val="28"/>
          <w:lang w:eastAsia="ru-RU"/>
        </w:rPr>
        <w:t>»</w:t>
      </w:r>
    </w:p>
    <w:p w14:paraId="7747ACEA" w14:textId="77777777"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13C187F8" w14:textId="77777777" w:rsidR="00A80D81" w:rsidRPr="00AE2C3D" w:rsidRDefault="00A80D81" w:rsidP="00A80D81">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0289EB6C" w14:textId="77777777" w:rsidR="00A80D81" w:rsidRPr="00972336" w:rsidRDefault="00A80D81" w:rsidP="00A80D81">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001935CD" w14:textId="77777777" w:rsidR="00A80D81" w:rsidRPr="00972336" w:rsidRDefault="00A80D81" w:rsidP="00A80D81">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6231A95A" w14:textId="77777777" w:rsidR="00A80D81" w:rsidRPr="00972336" w:rsidRDefault="00A80D81" w:rsidP="00A80D81">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263AD528" w14:textId="77777777" w:rsidR="00A80D81" w:rsidRPr="00972336" w:rsidRDefault="00A80D81" w:rsidP="00A80D81">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3A1024EA" w14:textId="77777777" w:rsidR="00A80D81" w:rsidRPr="00BC0615" w:rsidRDefault="00A80D81" w:rsidP="00A80D81">
      <w:pPr>
        <w:spacing w:after="0" w:line="240" w:lineRule="auto"/>
        <w:jc w:val="center"/>
        <w:rPr>
          <w:rFonts w:ascii="Times New Roman" w:eastAsia="Times New Roman" w:hAnsi="Times New Roman" w:cs="Times New Roman"/>
          <w:b/>
          <w:color w:val="000000" w:themeColor="text1"/>
          <w:sz w:val="28"/>
          <w:szCs w:val="28"/>
          <w:lang w:eastAsia="ru-RU"/>
        </w:rPr>
      </w:pPr>
    </w:p>
    <w:p w14:paraId="1865067E" w14:textId="77777777" w:rsidR="00A80D81" w:rsidRDefault="00A80D81" w:rsidP="00A80D81">
      <w:pPr>
        <w:spacing w:after="0" w:line="240" w:lineRule="auto"/>
        <w:jc w:val="center"/>
        <w:rPr>
          <w:rFonts w:ascii="Times New Roman" w:eastAsia="Times New Roman" w:hAnsi="Times New Roman" w:cs="Times New Roman"/>
          <w:b/>
          <w:color w:val="000000" w:themeColor="text1"/>
          <w:sz w:val="28"/>
          <w:szCs w:val="28"/>
          <w:lang w:eastAsia="ru-RU"/>
        </w:rPr>
      </w:pPr>
    </w:p>
    <w:p w14:paraId="76B6CF4F" w14:textId="77777777" w:rsidR="00A80D81" w:rsidRDefault="00A80D81" w:rsidP="00A80D81">
      <w:pPr>
        <w:spacing w:after="0" w:line="240" w:lineRule="auto"/>
        <w:jc w:val="center"/>
        <w:rPr>
          <w:rFonts w:ascii="Times New Roman" w:eastAsia="Times New Roman" w:hAnsi="Times New Roman" w:cs="Times New Roman"/>
          <w:bCs/>
          <w:sz w:val="28"/>
          <w:szCs w:val="28"/>
          <w:lang w:eastAsia="ru-RU"/>
        </w:rPr>
      </w:pPr>
    </w:p>
    <w:p w14:paraId="5E3C0B19" w14:textId="77777777" w:rsidR="00A80D81" w:rsidRDefault="00A80D81" w:rsidP="00A80D81">
      <w:pPr>
        <w:spacing w:after="0" w:line="240" w:lineRule="auto"/>
        <w:jc w:val="center"/>
        <w:rPr>
          <w:rFonts w:ascii="Times New Roman" w:eastAsia="Times New Roman" w:hAnsi="Times New Roman" w:cs="Times New Roman"/>
          <w:bCs/>
          <w:sz w:val="28"/>
          <w:szCs w:val="28"/>
          <w:lang w:eastAsia="ru-RU"/>
        </w:rPr>
      </w:pPr>
    </w:p>
    <w:p w14:paraId="4082B299" w14:textId="77777777" w:rsidR="00A80D81" w:rsidRPr="000B3B50" w:rsidRDefault="00B54C22" w:rsidP="00A80D81">
      <w:pPr>
        <w:widowControl w:val="0"/>
        <w:spacing w:after="0" w:line="240" w:lineRule="auto"/>
        <w:jc w:val="center"/>
        <w:rPr>
          <w:rFonts w:ascii="Times New Roman" w:eastAsia="Times New Roman" w:hAnsi="Times New Roman" w:cs="Times New Roman"/>
          <w:i/>
          <w:iCs/>
          <w:spacing w:val="-3"/>
          <w:sz w:val="24"/>
          <w:szCs w:val="24"/>
          <w:lang w:eastAsia="ru-RU"/>
        </w:rPr>
      </w:pPr>
      <w:r w:rsidRPr="00B54C22">
        <w:rPr>
          <w:rFonts w:ascii="Times New Roman" w:eastAsia="Times New Roman" w:hAnsi="Times New Roman" w:cs="Times New Roman"/>
          <w:i/>
          <w:iCs/>
          <w:spacing w:val="-3"/>
          <w:sz w:val="24"/>
          <w:szCs w:val="24"/>
          <w:lang w:eastAsia="ru-RU"/>
        </w:rPr>
        <w:t xml:space="preserve">Одобрено </w:t>
      </w:r>
      <w:r w:rsidR="00A80D81" w:rsidRPr="000B3B50">
        <w:rPr>
          <w:rFonts w:ascii="Times New Roman" w:eastAsia="Times New Roman" w:hAnsi="Times New Roman" w:cs="Times New Roman"/>
          <w:i/>
          <w:iCs/>
          <w:spacing w:val="-3"/>
          <w:sz w:val="24"/>
          <w:szCs w:val="24"/>
          <w:lang w:eastAsia="ru-RU"/>
        </w:rPr>
        <w:t>на заседании кафедры «Математика, информатика и общегуманитарные науки»</w:t>
      </w:r>
    </w:p>
    <w:p w14:paraId="3586523F" w14:textId="3D931D9C" w:rsidR="00876CE3" w:rsidRDefault="00B00330" w:rsidP="00BE7727">
      <w:pPr>
        <w:spacing w:after="0" w:line="240" w:lineRule="auto"/>
        <w:jc w:val="center"/>
        <w:rPr>
          <w:rFonts w:ascii="Times New Roman" w:eastAsia="Times New Roman" w:hAnsi="Times New Roman" w:cs="Times New Roman"/>
          <w:b/>
          <w:color w:val="000000" w:themeColor="text1"/>
          <w:sz w:val="28"/>
          <w:szCs w:val="28"/>
          <w:lang w:eastAsia="ru-RU"/>
        </w:rPr>
      </w:pPr>
      <w:r w:rsidRPr="00B00330">
        <w:rPr>
          <w:rFonts w:ascii="Times New Roman" w:eastAsia="Times New Roman" w:hAnsi="Times New Roman" w:cs="Times New Roman"/>
          <w:i/>
          <w:iCs/>
          <w:spacing w:val="-3"/>
          <w:sz w:val="24"/>
          <w:szCs w:val="24"/>
          <w:lang w:eastAsia="ru-RU"/>
        </w:rPr>
        <w:t>(протокол от 20 февраля 2024 г. №06)</w:t>
      </w:r>
    </w:p>
    <w:p w14:paraId="7D0E1B77" w14:textId="77777777" w:rsidR="00AE2C3D" w:rsidRDefault="00AE2C3D" w:rsidP="002E2C81">
      <w:pPr>
        <w:spacing w:after="0" w:line="240" w:lineRule="auto"/>
        <w:jc w:val="center"/>
        <w:rPr>
          <w:rFonts w:ascii="Times New Roman" w:eastAsia="Times New Roman" w:hAnsi="Times New Roman" w:cs="Times New Roman"/>
          <w:b/>
          <w:color w:val="000000" w:themeColor="text1"/>
          <w:sz w:val="28"/>
          <w:szCs w:val="28"/>
          <w:lang w:eastAsia="ru-RU"/>
        </w:rPr>
      </w:pPr>
    </w:p>
    <w:p w14:paraId="2140A99B"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48B75F13"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DC7257B"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BF5C7C3"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EFD42C8"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4F7BC50"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F0011BD"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40B58735"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0F10C65C" w14:textId="5CC28F03"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B00330">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654995117"/>
        <w:docPartObj>
          <w:docPartGallery w:val="Table of Contents"/>
          <w:docPartUnique/>
        </w:docPartObj>
      </w:sdtPr>
      <w:sdtEndPr>
        <w:rPr>
          <w:b/>
          <w:bCs/>
        </w:rPr>
      </w:sdtEndPr>
      <w:sdtContent>
        <w:p w14:paraId="1196838D" w14:textId="77777777" w:rsidR="000159E8" w:rsidRDefault="000159E8" w:rsidP="000159E8">
          <w:pPr>
            <w:pStyle w:val="afb"/>
            <w:jc w:val="center"/>
            <w:rPr>
              <w:rFonts w:ascii="Times New Roman" w:hAnsi="Times New Roman" w:cs="Times New Roman"/>
              <w:b/>
              <w:color w:val="000000" w:themeColor="text1"/>
              <w:sz w:val="28"/>
              <w:szCs w:val="28"/>
            </w:rPr>
          </w:pPr>
          <w:r w:rsidRPr="000159E8">
            <w:rPr>
              <w:rFonts w:ascii="Times New Roman" w:hAnsi="Times New Roman" w:cs="Times New Roman"/>
              <w:b/>
              <w:color w:val="000000" w:themeColor="text1"/>
              <w:sz w:val="28"/>
              <w:szCs w:val="28"/>
            </w:rPr>
            <w:t>СОДЕРЖАНИЕ</w:t>
          </w:r>
        </w:p>
        <w:p w14:paraId="564180AD" w14:textId="77777777" w:rsidR="000159E8" w:rsidRPr="000159E8" w:rsidRDefault="000159E8" w:rsidP="000159E8">
          <w:pPr>
            <w:rPr>
              <w:lang w:eastAsia="ru-RU"/>
            </w:rPr>
          </w:pPr>
        </w:p>
        <w:p w14:paraId="29F25F7D" w14:textId="77777777" w:rsidR="000159E8" w:rsidRPr="000159E8" w:rsidRDefault="008D2F90" w:rsidP="000159E8">
          <w:pPr>
            <w:pStyle w:val="2b"/>
            <w:tabs>
              <w:tab w:val="right" w:leader="dot" w:pos="9345"/>
            </w:tabs>
            <w:spacing w:after="0" w:line="360" w:lineRule="auto"/>
            <w:ind w:left="0"/>
            <w:rPr>
              <w:rFonts w:ascii="Times New Roman" w:eastAsiaTheme="minorEastAsia" w:hAnsi="Times New Roman" w:cs="Times New Roman"/>
              <w:noProof/>
              <w:sz w:val="28"/>
              <w:szCs w:val="28"/>
              <w:lang w:eastAsia="ru-RU"/>
            </w:rPr>
          </w:pPr>
          <w:r w:rsidRPr="000159E8">
            <w:rPr>
              <w:rFonts w:ascii="Times New Roman" w:hAnsi="Times New Roman" w:cs="Times New Roman"/>
              <w:sz w:val="28"/>
              <w:szCs w:val="28"/>
            </w:rPr>
            <w:fldChar w:fldCharType="begin"/>
          </w:r>
          <w:r w:rsidR="000159E8" w:rsidRPr="000159E8">
            <w:rPr>
              <w:rFonts w:ascii="Times New Roman" w:hAnsi="Times New Roman" w:cs="Times New Roman"/>
              <w:sz w:val="28"/>
              <w:szCs w:val="28"/>
            </w:rPr>
            <w:instrText xml:space="preserve"> TOC \o "1-3" \h \z \u </w:instrText>
          </w:r>
          <w:r w:rsidRPr="000159E8">
            <w:rPr>
              <w:rFonts w:ascii="Times New Roman" w:hAnsi="Times New Roman" w:cs="Times New Roman"/>
              <w:sz w:val="28"/>
              <w:szCs w:val="28"/>
            </w:rPr>
            <w:fldChar w:fldCharType="separate"/>
          </w:r>
          <w:hyperlink w:anchor="_Toc210667139" w:history="1">
            <w:r w:rsidR="000159E8" w:rsidRPr="000159E8">
              <w:rPr>
                <w:rStyle w:val="af5"/>
                <w:rFonts w:ascii="Times New Roman" w:hAnsi="Times New Roman" w:cs="Times New Roman"/>
                <w:noProof/>
                <w:sz w:val="28"/>
                <w:szCs w:val="28"/>
                <w:lang w:bidi="en-US"/>
              </w:rPr>
              <w:t>1. Кодификатор фонда оценочных средств</w:t>
            </w:r>
            <w:r w:rsidR="000159E8" w:rsidRPr="000159E8">
              <w:rPr>
                <w:rFonts w:ascii="Times New Roman" w:hAnsi="Times New Roman" w:cs="Times New Roman"/>
                <w:noProof/>
                <w:webHidden/>
                <w:sz w:val="28"/>
                <w:szCs w:val="28"/>
              </w:rPr>
              <w:tab/>
            </w:r>
            <w:r w:rsidRPr="000159E8">
              <w:rPr>
                <w:rFonts w:ascii="Times New Roman" w:hAnsi="Times New Roman" w:cs="Times New Roman"/>
                <w:noProof/>
                <w:webHidden/>
                <w:sz w:val="28"/>
                <w:szCs w:val="28"/>
              </w:rPr>
              <w:fldChar w:fldCharType="begin"/>
            </w:r>
            <w:r w:rsidR="000159E8" w:rsidRPr="000159E8">
              <w:rPr>
                <w:rFonts w:ascii="Times New Roman" w:hAnsi="Times New Roman" w:cs="Times New Roman"/>
                <w:noProof/>
                <w:webHidden/>
                <w:sz w:val="28"/>
                <w:szCs w:val="28"/>
              </w:rPr>
              <w:instrText xml:space="preserve"> PAGEREF _Toc210667139 \h </w:instrText>
            </w:r>
            <w:r w:rsidRPr="000159E8">
              <w:rPr>
                <w:rFonts w:ascii="Times New Roman" w:hAnsi="Times New Roman" w:cs="Times New Roman"/>
                <w:noProof/>
                <w:webHidden/>
                <w:sz w:val="28"/>
                <w:szCs w:val="28"/>
              </w:rPr>
            </w:r>
            <w:r w:rsidRPr="000159E8">
              <w:rPr>
                <w:rFonts w:ascii="Times New Roman" w:hAnsi="Times New Roman" w:cs="Times New Roman"/>
                <w:noProof/>
                <w:webHidden/>
                <w:sz w:val="28"/>
                <w:szCs w:val="28"/>
              </w:rPr>
              <w:fldChar w:fldCharType="separate"/>
            </w:r>
            <w:r w:rsidR="0073089D">
              <w:rPr>
                <w:rFonts w:ascii="Times New Roman" w:hAnsi="Times New Roman" w:cs="Times New Roman"/>
                <w:noProof/>
                <w:webHidden/>
                <w:sz w:val="28"/>
                <w:szCs w:val="28"/>
              </w:rPr>
              <w:t>3</w:t>
            </w:r>
            <w:r w:rsidRPr="000159E8">
              <w:rPr>
                <w:rFonts w:ascii="Times New Roman" w:hAnsi="Times New Roman" w:cs="Times New Roman"/>
                <w:noProof/>
                <w:webHidden/>
                <w:sz w:val="28"/>
                <w:szCs w:val="28"/>
              </w:rPr>
              <w:fldChar w:fldCharType="end"/>
            </w:r>
          </w:hyperlink>
        </w:p>
        <w:p w14:paraId="524614CD" w14:textId="77777777" w:rsidR="000159E8" w:rsidRPr="000159E8" w:rsidRDefault="00B00330" w:rsidP="000159E8">
          <w:pPr>
            <w:pStyle w:val="2b"/>
            <w:tabs>
              <w:tab w:val="right" w:leader="dot" w:pos="9345"/>
            </w:tabs>
            <w:spacing w:after="0" w:line="360" w:lineRule="auto"/>
            <w:ind w:left="0"/>
            <w:rPr>
              <w:rFonts w:ascii="Times New Roman" w:eastAsiaTheme="minorEastAsia" w:hAnsi="Times New Roman" w:cs="Times New Roman"/>
              <w:noProof/>
              <w:sz w:val="28"/>
              <w:szCs w:val="28"/>
              <w:lang w:eastAsia="ru-RU"/>
            </w:rPr>
          </w:pPr>
          <w:hyperlink w:anchor="_Toc210667140" w:history="1">
            <w:r w:rsidR="000159E8" w:rsidRPr="000159E8">
              <w:rPr>
                <w:rStyle w:val="af5"/>
                <w:rFonts w:ascii="Times New Roman" w:hAnsi="Times New Roman" w:cs="Times New Roman"/>
                <w:noProof/>
                <w:sz w:val="28"/>
                <w:szCs w:val="28"/>
                <w:lang w:bidi="en-US"/>
              </w:rPr>
              <w:t>2. Оценочные материалы</w:t>
            </w:r>
            <w:r w:rsidR="000159E8" w:rsidRPr="000159E8">
              <w:rPr>
                <w:rFonts w:ascii="Times New Roman" w:hAnsi="Times New Roman" w:cs="Times New Roman"/>
                <w:noProof/>
                <w:webHidden/>
                <w:sz w:val="28"/>
                <w:szCs w:val="28"/>
              </w:rPr>
              <w:tab/>
            </w:r>
            <w:r w:rsidR="008D2F90" w:rsidRPr="000159E8">
              <w:rPr>
                <w:rFonts w:ascii="Times New Roman" w:hAnsi="Times New Roman" w:cs="Times New Roman"/>
                <w:noProof/>
                <w:webHidden/>
                <w:sz w:val="28"/>
                <w:szCs w:val="28"/>
              </w:rPr>
              <w:fldChar w:fldCharType="begin"/>
            </w:r>
            <w:r w:rsidR="000159E8" w:rsidRPr="000159E8">
              <w:rPr>
                <w:rFonts w:ascii="Times New Roman" w:hAnsi="Times New Roman" w:cs="Times New Roman"/>
                <w:noProof/>
                <w:webHidden/>
                <w:sz w:val="28"/>
                <w:szCs w:val="28"/>
              </w:rPr>
              <w:instrText xml:space="preserve"> PAGEREF _Toc210667140 \h </w:instrText>
            </w:r>
            <w:r w:rsidR="008D2F90" w:rsidRPr="000159E8">
              <w:rPr>
                <w:rFonts w:ascii="Times New Roman" w:hAnsi="Times New Roman" w:cs="Times New Roman"/>
                <w:noProof/>
                <w:webHidden/>
                <w:sz w:val="28"/>
                <w:szCs w:val="28"/>
              </w:rPr>
            </w:r>
            <w:r w:rsidR="008D2F90" w:rsidRPr="000159E8">
              <w:rPr>
                <w:rFonts w:ascii="Times New Roman" w:hAnsi="Times New Roman" w:cs="Times New Roman"/>
                <w:noProof/>
                <w:webHidden/>
                <w:sz w:val="28"/>
                <w:szCs w:val="28"/>
              </w:rPr>
              <w:fldChar w:fldCharType="separate"/>
            </w:r>
            <w:r w:rsidR="0073089D">
              <w:rPr>
                <w:rFonts w:ascii="Times New Roman" w:hAnsi="Times New Roman" w:cs="Times New Roman"/>
                <w:noProof/>
                <w:webHidden/>
                <w:sz w:val="28"/>
                <w:szCs w:val="28"/>
              </w:rPr>
              <w:t>3</w:t>
            </w:r>
            <w:r w:rsidR="008D2F90" w:rsidRPr="000159E8">
              <w:rPr>
                <w:rFonts w:ascii="Times New Roman" w:hAnsi="Times New Roman" w:cs="Times New Roman"/>
                <w:noProof/>
                <w:webHidden/>
                <w:sz w:val="28"/>
                <w:szCs w:val="28"/>
              </w:rPr>
              <w:fldChar w:fldCharType="end"/>
            </w:r>
          </w:hyperlink>
        </w:p>
        <w:p w14:paraId="6598E6DE" w14:textId="77777777" w:rsidR="000159E8" w:rsidRPr="000159E8" w:rsidRDefault="00B00330" w:rsidP="000159E8">
          <w:pPr>
            <w:pStyle w:val="2b"/>
            <w:tabs>
              <w:tab w:val="right" w:leader="dot" w:pos="9345"/>
            </w:tabs>
            <w:spacing w:after="0" w:line="360" w:lineRule="auto"/>
            <w:ind w:left="0"/>
            <w:rPr>
              <w:rFonts w:ascii="Times New Roman" w:eastAsiaTheme="minorEastAsia" w:hAnsi="Times New Roman" w:cs="Times New Roman"/>
              <w:noProof/>
              <w:sz w:val="28"/>
              <w:szCs w:val="28"/>
              <w:lang w:eastAsia="ru-RU"/>
            </w:rPr>
          </w:pPr>
          <w:hyperlink w:anchor="_Toc210667141" w:history="1">
            <w:r w:rsidR="000159E8" w:rsidRPr="000159E8">
              <w:rPr>
                <w:rStyle w:val="af5"/>
                <w:rFonts w:ascii="Times New Roman" w:hAnsi="Times New Roman" w:cs="Times New Roman"/>
                <w:noProof/>
                <w:sz w:val="28"/>
                <w:szCs w:val="28"/>
                <w:lang w:bidi="en-US"/>
              </w:rPr>
              <w:t>3. Примерные критерии оценивания</w:t>
            </w:r>
            <w:r w:rsidR="000159E8" w:rsidRPr="000159E8">
              <w:rPr>
                <w:rFonts w:ascii="Times New Roman" w:hAnsi="Times New Roman" w:cs="Times New Roman"/>
                <w:noProof/>
                <w:webHidden/>
                <w:sz w:val="28"/>
                <w:szCs w:val="28"/>
              </w:rPr>
              <w:tab/>
            </w:r>
            <w:r w:rsidR="008D2F90" w:rsidRPr="000159E8">
              <w:rPr>
                <w:rFonts w:ascii="Times New Roman" w:hAnsi="Times New Roman" w:cs="Times New Roman"/>
                <w:noProof/>
                <w:webHidden/>
                <w:sz w:val="28"/>
                <w:szCs w:val="28"/>
              </w:rPr>
              <w:fldChar w:fldCharType="begin"/>
            </w:r>
            <w:r w:rsidR="000159E8" w:rsidRPr="000159E8">
              <w:rPr>
                <w:rFonts w:ascii="Times New Roman" w:hAnsi="Times New Roman" w:cs="Times New Roman"/>
                <w:noProof/>
                <w:webHidden/>
                <w:sz w:val="28"/>
                <w:szCs w:val="28"/>
              </w:rPr>
              <w:instrText xml:space="preserve"> PAGEREF _Toc210667141 \h </w:instrText>
            </w:r>
            <w:r w:rsidR="008D2F90" w:rsidRPr="000159E8">
              <w:rPr>
                <w:rFonts w:ascii="Times New Roman" w:hAnsi="Times New Roman" w:cs="Times New Roman"/>
                <w:noProof/>
                <w:webHidden/>
                <w:sz w:val="28"/>
                <w:szCs w:val="28"/>
              </w:rPr>
            </w:r>
            <w:r w:rsidR="008D2F90" w:rsidRPr="000159E8">
              <w:rPr>
                <w:rFonts w:ascii="Times New Roman" w:hAnsi="Times New Roman" w:cs="Times New Roman"/>
                <w:noProof/>
                <w:webHidden/>
                <w:sz w:val="28"/>
                <w:szCs w:val="28"/>
              </w:rPr>
              <w:fldChar w:fldCharType="separate"/>
            </w:r>
            <w:r w:rsidR="0073089D">
              <w:rPr>
                <w:rFonts w:ascii="Times New Roman" w:hAnsi="Times New Roman" w:cs="Times New Roman"/>
                <w:noProof/>
                <w:webHidden/>
                <w:sz w:val="28"/>
                <w:szCs w:val="28"/>
              </w:rPr>
              <w:t>7</w:t>
            </w:r>
            <w:r w:rsidR="008D2F90" w:rsidRPr="000159E8">
              <w:rPr>
                <w:rFonts w:ascii="Times New Roman" w:hAnsi="Times New Roman" w:cs="Times New Roman"/>
                <w:noProof/>
                <w:webHidden/>
                <w:sz w:val="28"/>
                <w:szCs w:val="28"/>
              </w:rPr>
              <w:fldChar w:fldCharType="end"/>
            </w:r>
          </w:hyperlink>
        </w:p>
        <w:p w14:paraId="35DDD027" w14:textId="77777777" w:rsidR="000159E8" w:rsidRPr="000159E8" w:rsidRDefault="00B00330" w:rsidP="000159E8">
          <w:pPr>
            <w:pStyle w:val="2b"/>
            <w:tabs>
              <w:tab w:val="right" w:leader="dot" w:pos="9345"/>
            </w:tabs>
            <w:spacing w:after="0" w:line="360" w:lineRule="auto"/>
            <w:ind w:left="0"/>
            <w:rPr>
              <w:rFonts w:ascii="Times New Roman" w:eastAsiaTheme="minorEastAsia" w:hAnsi="Times New Roman" w:cs="Times New Roman"/>
              <w:noProof/>
              <w:sz w:val="28"/>
              <w:szCs w:val="28"/>
              <w:lang w:eastAsia="ru-RU"/>
            </w:rPr>
          </w:pPr>
          <w:hyperlink w:anchor="_Toc210667142" w:history="1">
            <w:r w:rsidR="000159E8" w:rsidRPr="000159E8">
              <w:rPr>
                <w:rStyle w:val="af5"/>
                <w:rFonts w:ascii="Times New Roman" w:hAnsi="Times New Roman" w:cs="Times New Roman"/>
                <w:noProof/>
                <w:sz w:val="28"/>
                <w:szCs w:val="28"/>
                <w:lang w:bidi="en-US"/>
              </w:rPr>
              <w:t>4. Ключ (правильные ответы)</w:t>
            </w:r>
            <w:r w:rsidR="000159E8" w:rsidRPr="000159E8">
              <w:rPr>
                <w:rFonts w:ascii="Times New Roman" w:hAnsi="Times New Roman" w:cs="Times New Roman"/>
                <w:noProof/>
                <w:webHidden/>
                <w:sz w:val="28"/>
                <w:szCs w:val="28"/>
              </w:rPr>
              <w:tab/>
            </w:r>
            <w:r w:rsidR="008D2F90" w:rsidRPr="000159E8">
              <w:rPr>
                <w:rFonts w:ascii="Times New Roman" w:hAnsi="Times New Roman" w:cs="Times New Roman"/>
                <w:noProof/>
                <w:webHidden/>
                <w:sz w:val="28"/>
                <w:szCs w:val="28"/>
              </w:rPr>
              <w:fldChar w:fldCharType="begin"/>
            </w:r>
            <w:r w:rsidR="000159E8" w:rsidRPr="000159E8">
              <w:rPr>
                <w:rFonts w:ascii="Times New Roman" w:hAnsi="Times New Roman" w:cs="Times New Roman"/>
                <w:noProof/>
                <w:webHidden/>
                <w:sz w:val="28"/>
                <w:szCs w:val="28"/>
              </w:rPr>
              <w:instrText xml:space="preserve"> PAGEREF _Toc210667142 \h </w:instrText>
            </w:r>
            <w:r w:rsidR="008D2F90" w:rsidRPr="000159E8">
              <w:rPr>
                <w:rFonts w:ascii="Times New Roman" w:hAnsi="Times New Roman" w:cs="Times New Roman"/>
                <w:noProof/>
                <w:webHidden/>
                <w:sz w:val="28"/>
                <w:szCs w:val="28"/>
              </w:rPr>
            </w:r>
            <w:r w:rsidR="008D2F90" w:rsidRPr="000159E8">
              <w:rPr>
                <w:rFonts w:ascii="Times New Roman" w:hAnsi="Times New Roman" w:cs="Times New Roman"/>
                <w:noProof/>
                <w:webHidden/>
                <w:sz w:val="28"/>
                <w:szCs w:val="28"/>
              </w:rPr>
              <w:fldChar w:fldCharType="separate"/>
            </w:r>
            <w:r w:rsidR="0073089D">
              <w:rPr>
                <w:rFonts w:ascii="Times New Roman" w:hAnsi="Times New Roman" w:cs="Times New Roman"/>
                <w:noProof/>
                <w:webHidden/>
                <w:sz w:val="28"/>
                <w:szCs w:val="28"/>
              </w:rPr>
              <w:t>8</w:t>
            </w:r>
            <w:r w:rsidR="008D2F90" w:rsidRPr="000159E8">
              <w:rPr>
                <w:rFonts w:ascii="Times New Roman" w:hAnsi="Times New Roman" w:cs="Times New Roman"/>
                <w:noProof/>
                <w:webHidden/>
                <w:sz w:val="28"/>
                <w:szCs w:val="28"/>
              </w:rPr>
              <w:fldChar w:fldCharType="end"/>
            </w:r>
          </w:hyperlink>
        </w:p>
        <w:p w14:paraId="19874B87" w14:textId="77777777" w:rsidR="000159E8" w:rsidRDefault="008D2F90" w:rsidP="000159E8">
          <w:pPr>
            <w:spacing w:after="0" w:line="360" w:lineRule="auto"/>
          </w:pPr>
          <w:r w:rsidRPr="000159E8">
            <w:rPr>
              <w:rFonts w:ascii="Times New Roman" w:hAnsi="Times New Roman" w:cs="Times New Roman"/>
              <w:b/>
              <w:bCs/>
              <w:sz w:val="28"/>
              <w:szCs w:val="28"/>
            </w:rPr>
            <w:fldChar w:fldCharType="end"/>
          </w:r>
        </w:p>
      </w:sdtContent>
    </w:sdt>
    <w:p w14:paraId="766927F9" w14:textId="77777777" w:rsidR="000159E8" w:rsidRDefault="000159E8" w:rsidP="000159E8">
      <w:pPr>
        <w:pStyle w:val="ac"/>
        <w:jc w:val="center"/>
        <w:rPr>
          <w:b/>
        </w:rPr>
      </w:pPr>
    </w:p>
    <w:p w14:paraId="3B2F628F" w14:textId="77777777" w:rsidR="000159E8" w:rsidRDefault="000159E8">
      <w:pPr>
        <w:rPr>
          <w:rFonts w:ascii="Times New Roman" w:eastAsia="Times New Roman" w:hAnsi="Times New Roman" w:cs="Times New Roman"/>
          <w:b/>
          <w:color w:val="000000"/>
          <w:sz w:val="28"/>
          <w:szCs w:val="28"/>
          <w:lang w:bidi="en-US"/>
        </w:rPr>
      </w:pPr>
      <w:bookmarkStart w:id="0" w:name="_Toc210667139"/>
      <w:r>
        <w:br w:type="page"/>
      </w:r>
    </w:p>
    <w:p w14:paraId="23E4DF64" w14:textId="77777777" w:rsidR="00914DC9" w:rsidRPr="000159E8" w:rsidRDefault="000613F0" w:rsidP="000159E8">
      <w:pPr>
        <w:pStyle w:val="21"/>
      </w:pPr>
      <w:r w:rsidRPr="000159E8">
        <w:lastRenderedPageBreak/>
        <w:t xml:space="preserve">1. </w:t>
      </w:r>
      <w:r w:rsidR="00D60301" w:rsidRPr="000159E8">
        <w:t>Кодификатор фонда</w:t>
      </w:r>
      <w:r w:rsidR="00914DC9" w:rsidRPr="000159E8">
        <w:t xml:space="preserve"> оценочных средств</w:t>
      </w:r>
      <w:bookmarkEnd w:id="0"/>
    </w:p>
    <w:p w14:paraId="1E5AD832"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1E24B9FA" w14:textId="77777777"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2E2C81">
        <w:rPr>
          <w:rFonts w:ascii="Times New Roman" w:eastAsia="Times New Roman" w:hAnsi="Times New Roman" w:cs="Times New Roman"/>
          <w:color w:val="000000" w:themeColor="text1"/>
          <w:sz w:val="28"/>
          <w:szCs w:val="28"/>
          <w:lang w:eastAsia="ru-RU"/>
        </w:rPr>
        <w:t>История России</w:t>
      </w:r>
      <w:r w:rsidR="00AE2C3D" w:rsidRPr="000613F0">
        <w:rPr>
          <w:rFonts w:ascii="Times New Roman" w:eastAsia="Times New Roman" w:hAnsi="Times New Roman" w:cs="Times New Roman"/>
          <w:color w:val="000000" w:themeColor="text1"/>
          <w:sz w:val="28"/>
          <w:szCs w:val="28"/>
          <w:lang w:eastAsia="ru-RU"/>
        </w:rPr>
        <w:t>»</w:t>
      </w:r>
    </w:p>
    <w:p w14:paraId="01FF6E10" w14:textId="77777777"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3F2DFECE" w14:textId="77777777" w:rsidR="002E2C81" w:rsidRPr="002E2C81" w:rsidRDefault="002E2C81" w:rsidP="002E2C81">
      <w:pPr>
        <w:spacing w:line="240" w:lineRule="auto"/>
        <w:ind w:firstLine="709"/>
        <w:contextualSpacing/>
        <w:jc w:val="both"/>
        <w:rPr>
          <w:rFonts w:ascii="Times New Roman" w:hAnsi="Times New Roman" w:cs="Times New Roman"/>
          <w:color w:val="000000"/>
          <w:sz w:val="28"/>
          <w:szCs w:val="28"/>
        </w:rPr>
      </w:pPr>
      <w:r>
        <w:rPr>
          <w:rFonts w:ascii="Times New Roman" w:eastAsia="Times New Roman" w:hAnsi="Times New Roman" w:cs="Times New Roman"/>
          <w:b/>
          <w:bCs/>
          <w:color w:val="000000" w:themeColor="text1"/>
          <w:sz w:val="28"/>
          <w:szCs w:val="28"/>
          <w:lang w:eastAsia="ru-RU"/>
        </w:rPr>
        <w:t>УК-5</w:t>
      </w:r>
      <w:r w:rsidR="00A426D5">
        <w:rPr>
          <w:rFonts w:ascii="Times New Roman" w:eastAsia="Times New Roman" w:hAnsi="Times New Roman" w:cs="Times New Roman"/>
          <w:color w:val="000000" w:themeColor="text1"/>
          <w:sz w:val="28"/>
          <w:szCs w:val="28"/>
          <w:lang w:eastAsia="ru-RU"/>
        </w:rPr>
        <w:t xml:space="preserve">: </w:t>
      </w:r>
      <w:r w:rsidRPr="002E2C81">
        <w:rPr>
          <w:rFonts w:ascii="Times New Roman" w:hAnsi="Times New Roman" w:cs="Times New Roman"/>
          <w:sz w:val="28"/>
          <w:szCs w:val="28"/>
        </w:rPr>
        <w:t>Способен анализировать и учитывать разнообразие культур в процессе межкультурного взаимодействия</w:t>
      </w:r>
    </w:p>
    <w:p w14:paraId="6294F802" w14:textId="77777777" w:rsidR="005D54E2" w:rsidRPr="000613F0" w:rsidRDefault="005D54E2" w:rsidP="00510B23">
      <w:pPr>
        <w:spacing w:after="0" w:line="240" w:lineRule="auto"/>
        <w:jc w:val="both"/>
        <w:rPr>
          <w:rFonts w:ascii="Times New Roman" w:eastAsia="Times New Roman" w:hAnsi="Times New Roman" w:cs="Times New Roman"/>
          <w:color w:val="000000" w:themeColor="text1"/>
          <w:sz w:val="28"/>
          <w:szCs w:val="28"/>
          <w:lang w:eastAsia="ru-RU"/>
        </w:rPr>
      </w:pPr>
    </w:p>
    <w:p w14:paraId="07FB4709" w14:textId="77777777" w:rsidR="00D32259" w:rsidRPr="000613F0" w:rsidRDefault="00D32259"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DE0E3BC" w14:textId="77777777" w:rsidR="00685E78" w:rsidRPr="00A80D81" w:rsidRDefault="0002118C" w:rsidP="000159E8">
      <w:pPr>
        <w:pStyle w:val="21"/>
      </w:pPr>
      <w:bookmarkStart w:id="1" w:name="_Toc210667140"/>
      <w:r w:rsidRPr="000159E8">
        <w:t>2</w:t>
      </w:r>
      <w:bookmarkStart w:id="2" w:name="_Hlk132903483"/>
      <w:r w:rsidR="006C6BB8" w:rsidRPr="000159E8">
        <w:t>. Оценочные материалы</w:t>
      </w:r>
      <w:bookmarkEnd w:id="1"/>
      <w:bookmarkEnd w:id="2"/>
    </w:p>
    <w:p w14:paraId="478D775E" w14:textId="77777777" w:rsidR="005F60BA" w:rsidRPr="00A80D81" w:rsidRDefault="005F60BA" w:rsidP="005F60BA">
      <w:pPr>
        <w:pStyle w:val="21"/>
        <w:jc w:val="both"/>
      </w:pPr>
    </w:p>
    <w:p w14:paraId="39275453" w14:textId="6020B0EE" w:rsidR="00B00330" w:rsidRPr="00B00330" w:rsidRDefault="005F60BA" w:rsidP="00B00330">
      <w:pPr>
        <w:spacing w:after="0"/>
        <w:ind w:firstLine="851"/>
        <w:rPr>
          <w:rFonts w:ascii="Times New Roman" w:hAnsi="Times New Roman" w:cs="Times New Roman"/>
          <w:sz w:val="28"/>
          <w:szCs w:val="28"/>
        </w:rPr>
      </w:pPr>
      <w:r w:rsidRPr="007B3E9E">
        <w:rPr>
          <w:rFonts w:ascii="Times New Roman" w:hAnsi="Times New Roman" w:cs="Times New Roman"/>
          <w:sz w:val="28"/>
          <w:szCs w:val="28"/>
        </w:rPr>
        <w:t xml:space="preserve">1. </w:t>
      </w:r>
      <w:r w:rsidR="00B00330" w:rsidRPr="00B00330">
        <w:rPr>
          <w:rFonts w:ascii="Times New Roman" w:hAnsi="Times New Roman" w:cs="Times New Roman"/>
          <w:sz w:val="28"/>
          <w:szCs w:val="28"/>
        </w:rPr>
        <w:t xml:space="preserve"> Автором классического принципа «невидимой руки» является: …… </w:t>
      </w:r>
    </w:p>
    <w:p w14:paraId="7A525CFC" w14:textId="77777777" w:rsidR="00B00330" w:rsidRDefault="00B00330" w:rsidP="00B00330">
      <w:pPr>
        <w:spacing w:after="0"/>
        <w:ind w:firstLine="851"/>
        <w:rPr>
          <w:rFonts w:ascii="Times New Roman" w:hAnsi="Times New Roman" w:cs="Times New Roman"/>
          <w:sz w:val="28"/>
          <w:szCs w:val="28"/>
        </w:rPr>
      </w:pPr>
    </w:p>
    <w:p w14:paraId="0C48D2D2" w14:textId="67C48C97" w:rsidR="00B00330" w:rsidRPr="00B00330" w:rsidRDefault="00B00330" w:rsidP="00B00330">
      <w:pPr>
        <w:spacing w:after="0"/>
        <w:ind w:firstLine="851"/>
        <w:rPr>
          <w:rFonts w:ascii="Times New Roman" w:hAnsi="Times New Roman" w:cs="Times New Roman"/>
          <w:sz w:val="28"/>
          <w:szCs w:val="28"/>
        </w:rPr>
      </w:pPr>
      <w:r>
        <w:rPr>
          <w:rFonts w:ascii="Times New Roman" w:hAnsi="Times New Roman" w:cs="Times New Roman"/>
          <w:sz w:val="28"/>
          <w:szCs w:val="28"/>
        </w:rPr>
        <w:t>2</w:t>
      </w:r>
      <w:r w:rsidRPr="00B00330">
        <w:rPr>
          <w:rFonts w:ascii="Times New Roman" w:hAnsi="Times New Roman" w:cs="Times New Roman"/>
          <w:sz w:val="28"/>
          <w:szCs w:val="28"/>
        </w:rPr>
        <w:t>. Назовите ключевой, традиционный исторический торговый маршрут, связывающий Восток и Запад - это Шёлковый…..</w:t>
      </w:r>
    </w:p>
    <w:p w14:paraId="5E7C75EA" w14:textId="77777777" w:rsidR="00B00330" w:rsidRDefault="00B00330" w:rsidP="005F60BA">
      <w:pPr>
        <w:spacing w:after="0"/>
        <w:ind w:firstLine="851"/>
        <w:rPr>
          <w:rFonts w:ascii="Times New Roman" w:hAnsi="Times New Roman" w:cs="Times New Roman"/>
          <w:sz w:val="28"/>
          <w:szCs w:val="28"/>
        </w:rPr>
      </w:pPr>
    </w:p>
    <w:p w14:paraId="5706A89B" w14:textId="38B3A2E1"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3. Во время княжения Дмитрия Донского Москва была разорена войском</w:t>
      </w:r>
      <w:r>
        <w:rPr>
          <w:rFonts w:ascii="Times New Roman" w:hAnsi="Times New Roman" w:cs="Times New Roman"/>
          <w:sz w:val="28"/>
          <w:szCs w:val="28"/>
        </w:rPr>
        <w:t xml:space="preserve">: </w:t>
      </w:r>
    </w:p>
    <w:p w14:paraId="357F13AF"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Едигея</w:t>
      </w:r>
    </w:p>
    <w:p w14:paraId="6722DE17"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Мамая</w:t>
      </w:r>
    </w:p>
    <w:p w14:paraId="3FAEF711"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Тимура</w:t>
      </w:r>
    </w:p>
    <w:p w14:paraId="3649116E"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Тохтамыша</w:t>
      </w:r>
    </w:p>
    <w:p w14:paraId="2C2E8307" w14:textId="77777777" w:rsidR="005F60BA" w:rsidRPr="007B3E9E" w:rsidRDefault="005F60BA" w:rsidP="005F60BA">
      <w:pPr>
        <w:spacing w:after="0"/>
        <w:ind w:firstLine="851"/>
        <w:rPr>
          <w:rFonts w:ascii="Times New Roman" w:hAnsi="Times New Roman" w:cs="Times New Roman"/>
          <w:sz w:val="28"/>
          <w:szCs w:val="28"/>
        </w:rPr>
      </w:pPr>
    </w:p>
    <w:p w14:paraId="0F6563C3"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4. «Избранная рада» середины XVI в. являлась</w:t>
      </w:r>
      <w:r>
        <w:rPr>
          <w:rFonts w:ascii="Times New Roman" w:hAnsi="Times New Roman" w:cs="Times New Roman"/>
          <w:sz w:val="28"/>
          <w:szCs w:val="28"/>
        </w:rPr>
        <w:t xml:space="preserve">: </w:t>
      </w:r>
    </w:p>
    <w:p w14:paraId="3FB0D681"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группой близких друзей-советников Ивана IV</w:t>
      </w:r>
    </w:p>
    <w:p w14:paraId="7E21E235"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Малой Боярской Думой</w:t>
      </w:r>
    </w:p>
    <w:p w14:paraId="74F0192A"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органом местного самоуправления</w:t>
      </w:r>
    </w:p>
    <w:p w14:paraId="3A0261A9"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представительным органом власти</w:t>
      </w:r>
    </w:p>
    <w:p w14:paraId="08695E8C" w14:textId="77777777" w:rsidR="005F60BA" w:rsidRPr="007B3E9E" w:rsidRDefault="005F60BA" w:rsidP="005F60BA">
      <w:pPr>
        <w:spacing w:after="0"/>
        <w:ind w:firstLine="851"/>
        <w:rPr>
          <w:rFonts w:ascii="Times New Roman" w:hAnsi="Times New Roman" w:cs="Times New Roman"/>
          <w:sz w:val="28"/>
          <w:szCs w:val="28"/>
        </w:rPr>
      </w:pPr>
    </w:p>
    <w:p w14:paraId="4D5CE5A5"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5. Иван V царствовал в</w:t>
      </w:r>
      <w:r>
        <w:rPr>
          <w:rFonts w:ascii="Times New Roman" w:hAnsi="Times New Roman" w:cs="Times New Roman"/>
          <w:sz w:val="28"/>
          <w:szCs w:val="28"/>
        </w:rPr>
        <w:t xml:space="preserve">: </w:t>
      </w:r>
    </w:p>
    <w:p w14:paraId="7FE2BB09"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1676 – 1682 гг.</w:t>
      </w:r>
    </w:p>
    <w:p w14:paraId="382E4F24"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1682 – 1689 гг.</w:t>
      </w:r>
    </w:p>
    <w:p w14:paraId="639EF01E"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1682 – 1696 гг.</w:t>
      </w:r>
    </w:p>
    <w:p w14:paraId="636E9925"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1689 – 1700 гг.</w:t>
      </w:r>
    </w:p>
    <w:p w14:paraId="24F61003" w14:textId="77777777" w:rsidR="005F60BA" w:rsidRPr="007B3E9E" w:rsidRDefault="005F60BA" w:rsidP="005F60BA">
      <w:pPr>
        <w:spacing w:after="0"/>
        <w:ind w:firstLine="851"/>
        <w:rPr>
          <w:rFonts w:ascii="Times New Roman" w:hAnsi="Times New Roman" w:cs="Times New Roman"/>
          <w:sz w:val="28"/>
          <w:szCs w:val="28"/>
        </w:rPr>
      </w:pPr>
    </w:p>
    <w:p w14:paraId="0ED10854"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6. Смольный институт был основан с целью</w:t>
      </w:r>
      <w:r w:rsidR="000A512B">
        <w:rPr>
          <w:rFonts w:ascii="Times New Roman" w:hAnsi="Times New Roman" w:cs="Times New Roman"/>
          <w:sz w:val="28"/>
          <w:szCs w:val="28"/>
        </w:rPr>
        <w:t>:</w:t>
      </w:r>
    </w:p>
    <w:p w14:paraId="04392BB4"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воспитания и обучения девочек из дворянских семей</w:t>
      </w:r>
    </w:p>
    <w:p w14:paraId="204E39D0"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воспитания и обучения мальчиков из дворянских семей</w:t>
      </w:r>
    </w:p>
    <w:p w14:paraId="740C947C"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обучения врачей</w:t>
      </w:r>
    </w:p>
    <w:p w14:paraId="21A95488"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подготовки чиновников государственных учреждений</w:t>
      </w:r>
    </w:p>
    <w:p w14:paraId="781CA611" w14:textId="77777777" w:rsidR="005F60BA" w:rsidRPr="007B3E9E" w:rsidRDefault="005F60BA" w:rsidP="005F60BA">
      <w:pPr>
        <w:spacing w:after="0"/>
        <w:ind w:firstLine="851"/>
        <w:rPr>
          <w:rFonts w:ascii="Times New Roman" w:hAnsi="Times New Roman" w:cs="Times New Roman"/>
          <w:sz w:val="28"/>
          <w:szCs w:val="28"/>
        </w:rPr>
      </w:pPr>
    </w:p>
    <w:p w14:paraId="7E1BD102"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7. Представителем разночинной интеллигенции являлся</w:t>
      </w:r>
      <w:r w:rsidR="000A512B">
        <w:rPr>
          <w:rFonts w:ascii="Times New Roman" w:hAnsi="Times New Roman" w:cs="Times New Roman"/>
          <w:sz w:val="28"/>
          <w:szCs w:val="28"/>
        </w:rPr>
        <w:t>:</w:t>
      </w:r>
    </w:p>
    <w:p w14:paraId="0C2E3D3B"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Н.А. Радищев</w:t>
      </w:r>
    </w:p>
    <w:p w14:paraId="64EFAB84"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Л.Н. Толстой</w:t>
      </w:r>
    </w:p>
    <w:p w14:paraId="5993D1CD"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И.С. Тургенев</w:t>
      </w:r>
    </w:p>
    <w:p w14:paraId="16E48010"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Н.Г. Чернышевский</w:t>
      </w:r>
    </w:p>
    <w:p w14:paraId="5711B071" w14:textId="77777777" w:rsidR="005F60BA" w:rsidRPr="007B3E9E" w:rsidRDefault="005F60BA" w:rsidP="005F60BA">
      <w:pPr>
        <w:spacing w:after="0"/>
        <w:ind w:firstLine="851"/>
        <w:rPr>
          <w:rFonts w:ascii="Times New Roman" w:hAnsi="Times New Roman" w:cs="Times New Roman"/>
          <w:sz w:val="28"/>
          <w:szCs w:val="28"/>
        </w:rPr>
      </w:pPr>
    </w:p>
    <w:p w14:paraId="5CAAB597"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8. Одной из причин нападения Японии на Россию в 1904 г. стало</w:t>
      </w:r>
      <w:r w:rsidR="000A512B">
        <w:rPr>
          <w:rFonts w:ascii="Times New Roman" w:hAnsi="Times New Roman" w:cs="Times New Roman"/>
          <w:sz w:val="28"/>
          <w:szCs w:val="28"/>
        </w:rPr>
        <w:t xml:space="preserve">: </w:t>
      </w:r>
    </w:p>
    <w:p w14:paraId="1C055A31"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завершение строительства Китайской Восточной железной дороги</w:t>
      </w:r>
      <w:r w:rsidR="000A512B">
        <w:rPr>
          <w:rFonts w:ascii="Times New Roman" w:hAnsi="Times New Roman" w:cs="Times New Roman"/>
          <w:sz w:val="28"/>
          <w:szCs w:val="28"/>
        </w:rPr>
        <w:t xml:space="preserve"> </w:t>
      </w:r>
    </w:p>
    <w:p w14:paraId="1461D8B4"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заключение Портсмутского мира</w:t>
      </w:r>
    </w:p>
    <w:p w14:paraId="08C32F23"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начало Первой русской революции</w:t>
      </w:r>
    </w:p>
    <w:p w14:paraId="42F3F89A"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обострение «восточного вопроса»</w:t>
      </w:r>
    </w:p>
    <w:p w14:paraId="24951034" w14:textId="77777777" w:rsidR="005F60BA" w:rsidRPr="007B3E9E" w:rsidRDefault="005F60BA" w:rsidP="005F60BA">
      <w:pPr>
        <w:spacing w:after="0"/>
        <w:ind w:firstLine="851"/>
        <w:rPr>
          <w:rFonts w:ascii="Times New Roman" w:hAnsi="Times New Roman" w:cs="Times New Roman"/>
          <w:sz w:val="28"/>
          <w:szCs w:val="28"/>
        </w:rPr>
      </w:pPr>
    </w:p>
    <w:p w14:paraId="059B4FB8"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9. Совет народных комиссаров был создан как правительство, действующее</w:t>
      </w:r>
      <w:r w:rsidR="000A512B">
        <w:rPr>
          <w:rFonts w:ascii="Times New Roman" w:hAnsi="Times New Roman" w:cs="Times New Roman"/>
          <w:sz w:val="28"/>
          <w:szCs w:val="28"/>
        </w:rPr>
        <w:t xml:space="preserve">: </w:t>
      </w:r>
    </w:p>
    <w:p w14:paraId="324DFB7E"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без ограничения срока деятельности</w:t>
      </w:r>
    </w:p>
    <w:p w14:paraId="74B5ECB5"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до заключения мирного договора с Германией и ее союзниками</w:t>
      </w:r>
    </w:p>
    <w:p w14:paraId="0246D717"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до созыва II съезда Советов</w:t>
      </w:r>
    </w:p>
    <w:p w14:paraId="72B6403B"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до созыва Учредительного собрания</w:t>
      </w:r>
      <w:r w:rsidR="000A512B">
        <w:rPr>
          <w:rFonts w:ascii="Times New Roman" w:hAnsi="Times New Roman" w:cs="Times New Roman"/>
          <w:sz w:val="28"/>
          <w:szCs w:val="28"/>
        </w:rPr>
        <w:t xml:space="preserve"> </w:t>
      </w:r>
    </w:p>
    <w:p w14:paraId="54CAFE16" w14:textId="77777777" w:rsidR="005F60BA" w:rsidRPr="007B3E9E" w:rsidRDefault="005F60BA" w:rsidP="005F60BA">
      <w:pPr>
        <w:spacing w:after="0"/>
        <w:ind w:firstLine="851"/>
        <w:rPr>
          <w:rFonts w:ascii="Times New Roman" w:hAnsi="Times New Roman" w:cs="Times New Roman"/>
          <w:sz w:val="28"/>
          <w:szCs w:val="28"/>
        </w:rPr>
      </w:pPr>
    </w:p>
    <w:p w14:paraId="0A827D11"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10. Вторая мировая война началась</w:t>
      </w:r>
      <w:r w:rsidR="000A512B">
        <w:rPr>
          <w:rFonts w:ascii="Times New Roman" w:hAnsi="Times New Roman" w:cs="Times New Roman"/>
          <w:sz w:val="28"/>
          <w:szCs w:val="28"/>
        </w:rPr>
        <w:t>:</w:t>
      </w:r>
    </w:p>
    <w:p w14:paraId="4B04BE4E"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23 августа 1939 г.</w:t>
      </w:r>
    </w:p>
    <w:p w14:paraId="10059AF8"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1 сентября 1939 г.</w:t>
      </w:r>
      <w:r w:rsidR="000A512B">
        <w:rPr>
          <w:rFonts w:ascii="Times New Roman" w:hAnsi="Times New Roman" w:cs="Times New Roman"/>
          <w:sz w:val="28"/>
          <w:szCs w:val="28"/>
        </w:rPr>
        <w:t xml:space="preserve"> </w:t>
      </w:r>
    </w:p>
    <w:p w14:paraId="4216CD66"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22 июня 1941 г.</w:t>
      </w:r>
    </w:p>
    <w:p w14:paraId="7FD28975"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7 декабря 1941 г.</w:t>
      </w:r>
    </w:p>
    <w:p w14:paraId="4AF051AD" w14:textId="77777777" w:rsidR="005F60BA" w:rsidRPr="007B3E9E" w:rsidRDefault="005F60BA" w:rsidP="005F60BA">
      <w:pPr>
        <w:spacing w:after="0"/>
        <w:ind w:firstLine="851"/>
        <w:rPr>
          <w:rFonts w:ascii="Times New Roman" w:hAnsi="Times New Roman" w:cs="Times New Roman"/>
          <w:sz w:val="28"/>
          <w:szCs w:val="28"/>
        </w:rPr>
      </w:pPr>
    </w:p>
    <w:p w14:paraId="007A4393"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11. Первое произведение А.И. Солженицына было опубликовано во время руководства</w:t>
      </w:r>
      <w:r>
        <w:rPr>
          <w:rFonts w:ascii="Times New Roman" w:hAnsi="Times New Roman" w:cs="Times New Roman"/>
          <w:sz w:val="28"/>
          <w:szCs w:val="28"/>
        </w:rPr>
        <w:t xml:space="preserve"> </w:t>
      </w:r>
      <w:r w:rsidRPr="007B3E9E">
        <w:rPr>
          <w:rFonts w:ascii="Times New Roman" w:hAnsi="Times New Roman" w:cs="Times New Roman"/>
          <w:sz w:val="28"/>
          <w:szCs w:val="28"/>
        </w:rPr>
        <w:t>Советским Союзом</w:t>
      </w:r>
      <w:r w:rsidR="000A512B">
        <w:rPr>
          <w:rFonts w:ascii="Times New Roman" w:hAnsi="Times New Roman" w:cs="Times New Roman"/>
          <w:sz w:val="28"/>
          <w:szCs w:val="28"/>
        </w:rPr>
        <w:t xml:space="preserve">: </w:t>
      </w:r>
    </w:p>
    <w:p w14:paraId="6D7F1D31"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И.В. Сталина</w:t>
      </w:r>
    </w:p>
    <w:p w14:paraId="408FC2E2"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Н.С. Хрущева</w:t>
      </w:r>
      <w:r w:rsidR="000A512B">
        <w:rPr>
          <w:rFonts w:ascii="Times New Roman" w:hAnsi="Times New Roman" w:cs="Times New Roman"/>
          <w:sz w:val="28"/>
          <w:szCs w:val="28"/>
        </w:rPr>
        <w:t xml:space="preserve"> </w:t>
      </w:r>
    </w:p>
    <w:p w14:paraId="663434A3"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Л.И. Брежнева</w:t>
      </w:r>
    </w:p>
    <w:p w14:paraId="7BD43790"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М.С. Горбачева</w:t>
      </w:r>
    </w:p>
    <w:p w14:paraId="1764942A"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12. О каком русском царе рассказывается в летописи:</w:t>
      </w:r>
    </w:p>
    <w:p w14:paraId="0894C4AF" w14:textId="77777777" w:rsidR="005F60BA" w:rsidRPr="007B3E9E" w:rsidRDefault="005F60BA" w:rsidP="000A512B">
      <w:pPr>
        <w:spacing w:after="0"/>
        <w:ind w:firstLine="851"/>
        <w:jc w:val="both"/>
        <w:rPr>
          <w:rFonts w:ascii="Times New Roman" w:hAnsi="Times New Roman" w:cs="Times New Roman"/>
          <w:sz w:val="28"/>
          <w:szCs w:val="28"/>
        </w:rPr>
      </w:pPr>
      <w:r w:rsidRPr="007B3E9E">
        <w:rPr>
          <w:rFonts w:ascii="Times New Roman" w:hAnsi="Times New Roman" w:cs="Times New Roman"/>
          <w:sz w:val="28"/>
          <w:szCs w:val="28"/>
        </w:rPr>
        <w:t>«…Прислал царь из Слободы к митрополиту всея Руси список, в нем писаны измены</w:t>
      </w:r>
      <w:r>
        <w:rPr>
          <w:rFonts w:ascii="Times New Roman" w:hAnsi="Times New Roman" w:cs="Times New Roman"/>
          <w:sz w:val="28"/>
          <w:szCs w:val="28"/>
        </w:rPr>
        <w:t xml:space="preserve"> </w:t>
      </w:r>
      <w:r w:rsidRPr="007B3E9E">
        <w:rPr>
          <w:rFonts w:ascii="Times New Roman" w:hAnsi="Times New Roman" w:cs="Times New Roman"/>
          <w:sz w:val="28"/>
          <w:szCs w:val="28"/>
        </w:rPr>
        <w:t>Боярские и воеводские и всех приказных людей, которые измены делали и убытки</w:t>
      </w:r>
      <w:r>
        <w:rPr>
          <w:rFonts w:ascii="Times New Roman" w:hAnsi="Times New Roman" w:cs="Times New Roman"/>
          <w:sz w:val="28"/>
          <w:szCs w:val="28"/>
        </w:rPr>
        <w:t xml:space="preserve"> </w:t>
      </w:r>
      <w:r w:rsidRPr="007B3E9E">
        <w:rPr>
          <w:rFonts w:ascii="Times New Roman" w:hAnsi="Times New Roman" w:cs="Times New Roman"/>
          <w:sz w:val="28"/>
          <w:szCs w:val="28"/>
        </w:rPr>
        <w:t>государству. И на них царь великий князь гнев свой</w:t>
      </w:r>
      <w:r>
        <w:rPr>
          <w:rFonts w:ascii="Times New Roman" w:hAnsi="Times New Roman" w:cs="Times New Roman"/>
          <w:sz w:val="28"/>
          <w:szCs w:val="28"/>
        </w:rPr>
        <w:t xml:space="preserve"> </w:t>
      </w:r>
      <w:r w:rsidRPr="007B3E9E">
        <w:rPr>
          <w:rFonts w:ascii="Times New Roman" w:hAnsi="Times New Roman" w:cs="Times New Roman"/>
          <w:sz w:val="28"/>
          <w:szCs w:val="28"/>
        </w:rPr>
        <w:t>положил»?</w:t>
      </w:r>
    </w:p>
    <w:p w14:paraId="4E4A349B"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Василий III</w:t>
      </w:r>
    </w:p>
    <w:p w14:paraId="0FD0FFA5"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Иван IV</w:t>
      </w:r>
      <w:r w:rsidR="000A512B">
        <w:rPr>
          <w:rFonts w:ascii="Times New Roman" w:hAnsi="Times New Roman" w:cs="Times New Roman"/>
          <w:sz w:val="28"/>
          <w:szCs w:val="28"/>
        </w:rPr>
        <w:t xml:space="preserve"> </w:t>
      </w:r>
    </w:p>
    <w:p w14:paraId="5FEC0E8B"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lastRenderedPageBreak/>
        <w:t>в) Борис Годунов</w:t>
      </w:r>
    </w:p>
    <w:p w14:paraId="7DF6CDC6"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Алексей Михайлович</w:t>
      </w:r>
    </w:p>
    <w:p w14:paraId="004118A0" w14:textId="77777777" w:rsidR="005F60BA" w:rsidRPr="007B3E9E" w:rsidRDefault="005F60BA" w:rsidP="005F60BA">
      <w:pPr>
        <w:spacing w:after="0"/>
        <w:ind w:firstLine="851"/>
        <w:rPr>
          <w:rFonts w:ascii="Times New Roman" w:hAnsi="Times New Roman" w:cs="Times New Roman"/>
          <w:sz w:val="28"/>
          <w:szCs w:val="28"/>
        </w:rPr>
      </w:pPr>
    </w:p>
    <w:p w14:paraId="5C5A509F"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13. Кто из русских императоров/императриц издал манифест:</w:t>
      </w:r>
    </w:p>
    <w:p w14:paraId="0FD3BAD5" w14:textId="77777777" w:rsidR="005F60BA" w:rsidRPr="007B3E9E" w:rsidRDefault="005F60BA" w:rsidP="000A512B">
      <w:pPr>
        <w:spacing w:after="0"/>
        <w:ind w:firstLine="851"/>
        <w:jc w:val="both"/>
        <w:rPr>
          <w:rFonts w:ascii="Times New Roman" w:hAnsi="Times New Roman" w:cs="Times New Roman"/>
          <w:sz w:val="28"/>
          <w:szCs w:val="28"/>
        </w:rPr>
      </w:pPr>
      <w:r w:rsidRPr="007B3E9E">
        <w:rPr>
          <w:rFonts w:ascii="Times New Roman" w:hAnsi="Times New Roman" w:cs="Times New Roman"/>
          <w:sz w:val="28"/>
          <w:szCs w:val="28"/>
        </w:rPr>
        <w:t>«И тако мы, в разсуждении упомянутых обстоятельств, по данной нам от всевышнего</w:t>
      </w:r>
      <w:r>
        <w:rPr>
          <w:rFonts w:ascii="Times New Roman" w:hAnsi="Times New Roman" w:cs="Times New Roman"/>
          <w:sz w:val="28"/>
          <w:szCs w:val="28"/>
        </w:rPr>
        <w:t xml:space="preserve"> </w:t>
      </w:r>
      <w:r w:rsidRPr="007B3E9E">
        <w:rPr>
          <w:rFonts w:ascii="Times New Roman" w:hAnsi="Times New Roman" w:cs="Times New Roman"/>
          <w:sz w:val="28"/>
          <w:szCs w:val="28"/>
        </w:rPr>
        <w:t>власти, из высочайшей нашей императорской милости, отныне впредь на вечные</w:t>
      </w:r>
      <w:r>
        <w:rPr>
          <w:rFonts w:ascii="Times New Roman" w:hAnsi="Times New Roman" w:cs="Times New Roman"/>
          <w:sz w:val="28"/>
          <w:szCs w:val="28"/>
        </w:rPr>
        <w:t xml:space="preserve"> </w:t>
      </w:r>
      <w:r w:rsidRPr="007B3E9E">
        <w:rPr>
          <w:rFonts w:ascii="Times New Roman" w:hAnsi="Times New Roman" w:cs="Times New Roman"/>
          <w:sz w:val="28"/>
          <w:szCs w:val="28"/>
        </w:rPr>
        <w:t>времена и в потомственные роды жалуем всему российскому благородному</w:t>
      </w:r>
      <w:r>
        <w:rPr>
          <w:rFonts w:ascii="Times New Roman" w:hAnsi="Times New Roman" w:cs="Times New Roman"/>
          <w:sz w:val="28"/>
          <w:szCs w:val="28"/>
        </w:rPr>
        <w:t xml:space="preserve"> </w:t>
      </w:r>
      <w:r w:rsidRPr="007B3E9E">
        <w:rPr>
          <w:rFonts w:ascii="Times New Roman" w:hAnsi="Times New Roman" w:cs="Times New Roman"/>
          <w:sz w:val="28"/>
          <w:szCs w:val="28"/>
        </w:rPr>
        <w:t>дворянству вольность и свободу, кои могут службу продолжать, как в нашей империи,</w:t>
      </w:r>
      <w:r>
        <w:rPr>
          <w:rFonts w:ascii="Times New Roman" w:hAnsi="Times New Roman" w:cs="Times New Roman"/>
          <w:sz w:val="28"/>
          <w:szCs w:val="28"/>
        </w:rPr>
        <w:t xml:space="preserve"> </w:t>
      </w:r>
      <w:r w:rsidRPr="007B3E9E">
        <w:rPr>
          <w:rFonts w:ascii="Times New Roman" w:hAnsi="Times New Roman" w:cs="Times New Roman"/>
          <w:sz w:val="28"/>
          <w:szCs w:val="28"/>
        </w:rPr>
        <w:t>так и в прочих европейских союзных нам державах…»?</w:t>
      </w:r>
    </w:p>
    <w:p w14:paraId="48B341CA"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Петр I</w:t>
      </w:r>
    </w:p>
    <w:p w14:paraId="1FEFB601"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Елизавета Петровна</w:t>
      </w:r>
    </w:p>
    <w:p w14:paraId="4A26131D"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Петр III</w:t>
      </w:r>
      <w:r w:rsidR="000A512B">
        <w:rPr>
          <w:rFonts w:ascii="Times New Roman" w:hAnsi="Times New Roman" w:cs="Times New Roman"/>
          <w:sz w:val="28"/>
          <w:szCs w:val="28"/>
        </w:rPr>
        <w:t xml:space="preserve"> </w:t>
      </w:r>
    </w:p>
    <w:p w14:paraId="31B815B4"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Павел I</w:t>
      </w:r>
    </w:p>
    <w:p w14:paraId="7E256FE1" w14:textId="77777777" w:rsidR="005F60BA" w:rsidRPr="007B3E9E" w:rsidRDefault="005F60BA" w:rsidP="005F60BA">
      <w:pPr>
        <w:spacing w:after="0"/>
        <w:ind w:firstLine="851"/>
        <w:rPr>
          <w:rFonts w:ascii="Times New Roman" w:hAnsi="Times New Roman" w:cs="Times New Roman"/>
          <w:sz w:val="28"/>
          <w:szCs w:val="28"/>
        </w:rPr>
      </w:pPr>
    </w:p>
    <w:p w14:paraId="7D42149A"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14. Кто автор обращения, датированного августом 1917 г.:</w:t>
      </w:r>
    </w:p>
    <w:p w14:paraId="6B1D608A"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«Тяжелое сознание неминуемой гибели страны повелевает мне в эти грозные минуты</w:t>
      </w:r>
      <w:r>
        <w:rPr>
          <w:rFonts w:ascii="Times New Roman" w:hAnsi="Times New Roman" w:cs="Times New Roman"/>
          <w:sz w:val="28"/>
          <w:szCs w:val="28"/>
        </w:rPr>
        <w:t xml:space="preserve"> </w:t>
      </w:r>
      <w:r w:rsidRPr="007B3E9E">
        <w:rPr>
          <w:rFonts w:ascii="Times New Roman" w:hAnsi="Times New Roman" w:cs="Times New Roman"/>
          <w:sz w:val="28"/>
          <w:szCs w:val="28"/>
        </w:rPr>
        <w:t>призвать всех русских людей к спасению умирающей Родины […] Мне лично ничего</w:t>
      </w:r>
      <w:r>
        <w:rPr>
          <w:rFonts w:ascii="Times New Roman" w:hAnsi="Times New Roman" w:cs="Times New Roman"/>
          <w:sz w:val="28"/>
          <w:szCs w:val="28"/>
        </w:rPr>
        <w:t xml:space="preserve"> </w:t>
      </w:r>
      <w:r w:rsidRPr="007B3E9E">
        <w:rPr>
          <w:rFonts w:ascii="Times New Roman" w:hAnsi="Times New Roman" w:cs="Times New Roman"/>
          <w:sz w:val="28"/>
          <w:szCs w:val="28"/>
        </w:rPr>
        <w:t>не надо, кроме сохранения Великой России, и клянусь довести народ – путем победы</w:t>
      </w:r>
      <w:r>
        <w:rPr>
          <w:rFonts w:ascii="Times New Roman" w:hAnsi="Times New Roman" w:cs="Times New Roman"/>
          <w:sz w:val="28"/>
          <w:szCs w:val="28"/>
        </w:rPr>
        <w:t xml:space="preserve"> </w:t>
      </w:r>
      <w:r w:rsidRPr="007B3E9E">
        <w:rPr>
          <w:rFonts w:ascii="Times New Roman" w:hAnsi="Times New Roman" w:cs="Times New Roman"/>
          <w:sz w:val="28"/>
          <w:szCs w:val="28"/>
        </w:rPr>
        <w:t>на врагом до Учредительного Собрания, на котором он сам решить свои судьбы и</w:t>
      </w:r>
      <w:r>
        <w:rPr>
          <w:rFonts w:ascii="Times New Roman" w:hAnsi="Times New Roman" w:cs="Times New Roman"/>
          <w:sz w:val="28"/>
          <w:szCs w:val="28"/>
        </w:rPr>
        <w:t xml:space="preserve"> </w:t>
      </w:r>
      <w:r w:rsidRPr="007B3E9E">
        <w:rPr>
          <w:rFonts w:ascii="Times New Roman" w:hAnsi="Times New Roman" w:cs="Times New Roman"/>
          <w:sz w:val="28"/>
          <w:szCs w:val="28"/>
        </w:rPr>
        <w:t>выберет уклад новой государственной жизни»?</w:t>
      </w:r>
    </w:p>
    <w:p w14:paraId="610D6D11"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А.Ф. Керенский</w:t>
      </w:r>
    </w:p>
    <w:p w14:paraId="5B1E0469"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Л.Г. Корнилов</w:t>
      </w:r>
      <w:r w:rsidR="000A512B">
        <w:rPr>
          <w:rFonts w:ascii="Times New Roman" w:hAnsi="Times New Roman" w:cs="Times New Roman"/>
          <w:sz w:val="28"/>
          <w:szCs w:val="28"/>
        </w:rPr>
        <w:t xml:space="preserve"> </w:t>
      </w:r>
    </w:p>
    <w:p w14:paraId="299C04D1"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В.И. Ленин</w:t>
      </w:r>
    </w:p>
    <w:p w14:paraId="61718324"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Николай II</w:t>
      </w:r>
    </w:p>
    <w:p w14:paraId="5AC0E547" w14:textId="77777777" w:rsidR="005F60BA" w:rsidRPr="007B3E9E" w:rsidRDefault="005F60BA" w:rsidP="005F60BA">
      <w:pPr>
        <w:spacing w:after="0"/>
        <w:ind w:firstLine="851"/>
        <w:rPr>
          <w:rFonts w:ascii="Times New Roman" w:hAnsi="Times New Roman" w:cs="Times New Roman"/>
          <w:sz w:val="28"/>
          <w:szCs w:val="28"/>
        </w:rPr>
      </w:pPr>
    </w:p>
    <w:p w14:paraId="3528AF88" w14:textId="77777777" w:rsidR="005F60BA" w:rsidRPr="007B3E9E" w:rsidRDefault="005F60BA" w:rsidP="005F60BA">
      <w:pPr>
        <w:spacing w:after="0"/>
        <w:ind w:firstLine="851"/>
        <w:rPr>
          <w:rFonts w:ascii="Times New Roman" w:hAnsi="Times New Roman" w:cs="Times New Roman"/>
          <w:sz w:val="28"/>
          <w:szCs w:val="28"/>
        </w:rPr>
      </w:pPr>
      <w:r>
        <w:rPr>
          <w:rFonts w:ascii="Times New Roman" w:hAnsi="Times New Roman" w:cs="Times New Roman"/>
          <w:sz w:val="28"/>
          <w:szCs w:val="28"/>
        </w:rPr>
        <w:t>15</w:t>
      </w:r>
      <w:r w:rsidR="000A512B">
        <w:rPr>
          <w:rFonts w:ascii="Times New Roman" w:hAnsi="Times New Roman" w:cs="Times New Roman"/>
          <w:sz w:val="28"/>
          <w:szCs w:val="28"/>
        </w:rPr>
        <w:t xml:space="preserve">. «Смерд» в Киевской Руси: </w:t>
      </w:r>
    </w:p>
    <w:p w14:paraId="74E2CCF8"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земледелец</w:t>
      </w:r>
      <w:r w:rsidR="000A512B">
        <w:rPr>
          <w:rFonts w:ascii="Times New Roman" w:hAnsi="Times New Roman" w:cs="Times New Roman"/>
          <w:sz w:val="28"/>
          <w:szCs w:val="28"/>
        </w:rPr>
        <w:t xml:space="preserve"> </w:t>
      </w:r>
    </w:p>
    <w:p w14:paraId="3BDE3AC2"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княжий холоп</w:t>
      </w:r>
    </w:p>
    <w:p w14:paraId="5780F745"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раб</w:t>
      </w:r>
    </w:p>
    <w:p w14:paraId="099B0742"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ремесленник</w:t>
      </w:r>
    </w:p>
    <w:p w14:paraId="1B7225C0" w14:textId="77777777" w:rsidR="005F60BA" w:rsidRPr="007B3E9E" w:rsidRDefault="005F60BA" w:rsidP="000A512B">
      <w:pPr>
        <w:spacing w:after="0"/>
        <w:ind w:firstLine="851"/>
        <w:jc w:val="both"/>
        <w:rPr>
          <w:rFonts w:ascii="Times New Roman" w:hAnsi="Times New Roman" w:cs="Times New Roman"/>
          <w:sz w:val="28"/>
          <w:szCs w:val="28"/>
        </w:rPr>
      </w:pPr>
      <w:r>
        <w:rPr>
          <w:rFonts w:ascii="Times New Roman" w:hAnsi="Times New Roman" w:cs="Times New Roman"/>
          <w:sz w:val="28"/>
          <w:szCs w:val="28"/>
        </w:rPr>
        <w:t>16</w:t>
      </w:r>
      <w:r w:rsidRPr="007B3E9E">
        <w:rPr>
          <w:rFonts w:ascii="Times New Roman" w:hAnsi="Times New Roman" w:cs="Times New Roman"/>
          <w:sz w:val="28"/>
          <w:szCs w:val="28"/>
        </w:rPr>
        <w:t>. «Отрезки» во время освобождения крестьян от крепостной зави</w:t>
      </w:r>
      <w:r w:rsidR="000A512B">
        <w:rPr>
          <w:rFonts w:ascii="Times New Roman" w:hAnsi="Times New Roman" w:cs="Times New Roman"/>
          <w:sz w:val="28"/>
          <w:szCs w:val="28"/>
        </w:rPr>
        <w:t xml:space="preserve">симости: </w:t>
      </w:r>
    </w:p>
    <w:p w14:paraId="051F0820" w14:textId="77777777" w:rsidR="005F60BA" w:rsidRPr="007B3E9E" w:rsidRDefault="005F60BA" w:rsidP="000A512B">
      <w:pPr>
        <w:spacing w:after="0"/>
        <w:ind w:firstLine="851"/>
        <w:jc w:val="both"/>
        <w:rPr>
          <w:rFonts w:ascii="Times New Roman" w:hAnsi="Times New Roman" w:cs="Times New Roman"/>
          <w:sz w:val="28"/>
          <w:szCs w:val="28"/>
        </w:rPr>
      </w:pPr>
      <w:r w:rsidRPr="007B3E9E">
        <w:rPr>
          <w:rFonts w:ascii="Times New Roman" w:hAnsi="Times New Roman" w:cs="Times New Roman"/>
          <w:sz w:val="28"/>
          <w:szCs w:val="28"/>
        </w:rPr>
        <w:t>а) помещичьи земли, сдаваемые крестьянам в аренду</w:t>
      </w:r>
    </w:p>
    <w:p w14:paraId="12877125" w14:textId="77777777" w:rsidR="005F60BA" w:rsidRPr="007B3E9E" w:rsidRDefault="005F60BA" w:rsidP="000A512B">
      <w:pPr>
        <w:spacing w:after="0"/>
        <w:ind w:firstLine="851"/>
        <w:jc w:val="both"/>
        <w:rPr>
          <w:rFonts w:ascii="Times New Roman" w:hAnsi="Times New Roman" w:cs="Times New Roman"/>
          <w:sz w:val="28"/>
          <w:szCs w:val="28"/>
        </w:rPr>
      </w:pPr>
      <w:r w:rsidRPr="007B3E9E">
        <w:rPr>
          <w:rFonts w:ascii="Times New Roman" w:hAnsi="Times New Roman" w:cs="Times New Roman"/>
          <w:sz w:val="28"/>
          <w:szCs w:val="28"/>
        </w:rPr>
        <w:t>б) участки крестьянских наделов, переданные в пользование одному крестьянину</w:t>
      </w:r>
    </w:p>
    <w:p w14:paraId="710C50C9" w14:textId="77777777" w:rsidR="005F60BA" w:rsidRPr="007B3E9E" w:rsidRDefault="005F60BA" w:rsidP="000A512B">
      <w:pPr>
        <w:spacing w:after="0"/>
        <w:ind w:firstLine="851"/>
        <w:jc w:val="both"/>
        <w:rPr>
          <w:rFonts w:ascii="Times New Roman" w:hAnsi="Times New Roman" w:cs="Times New Roman"/>
          <w:sz w:val="28"/>
          <w:szCs w:val="28"/>
        </w:rPr>
      </w:pPr>
      <w:r w:rsidRPr="007B3E9E">
        <w:rPr>
          <w:rFonts w:ascii="Times New Roman" w:hAnsi="Times New Roman" w:cs="Times New Roman"/>
          <w:sz w:val="28"/>
          <w:szCs w:val="28"/>
        </w:rPr>
        <w:t>в) часть государственных земель, переданная помещикам в собственность</w:t>
      </w:r>
    </w:p>
    <w:p w14:paraId="00841FA4" w14:textId="77777777" w:rsidR="005F60BA" w:rsidRPr="007B3E9E" w:rsidRDefault="005F60BA" w:rsidP="000A512B">
      <w:pPr>
        <w:spacing w:after="0"/>
        <w:ind w:firstLine="851"/>
        <w:jc w:val="both"/>
        <w:rPr>
          <w:rFonts w:ascii="Times New Roman" w:hAnsi="Times New Roman" w:cs="Times New Roman"/>
          <w:sz w:val="28"/>
          <w:szCs w:val="28"/>
        </w:rPr>
      </w:pPr>
      <w:r w:rsidRPr="007B3E9E">
        <w:rPr>
          <w:rFonts w:ascii="Times New Roman" w:hAnsi="Times New Roman" w:cs="Times New Roman"/>
          <w:sz w:val="28"/>
          <w:szCs w:val="28"/>
        </w:rPr>
        <w:lastRenderedPageBreak/>
        <w:t>г) часть находившихся в пользовании крестьян земель, переданная помещикам</w:t>
      </w:r>
      <w:r w:rsidR="000A512B">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67BE8A5A" w14:textId="77777777" w:rsidR="005F60BA" w:rsidRDefault="005F60BA" w:rsidP="005F60BA">
      <w:pPr>
        <w:spacing w:after="0"/>
        <w:ind w:firstLine="851"/>
        <w:rPr>
          <w:rFonts w:ascii="Times New Roman" w:hAnsi="Times New Roman" w:cs="Times New Roman"/>
          <w:sz w:val="28"/>
          <w:szCs w:val="28"/>
        </w:rPr>
      </w:pPr>
    </w:p>
    <w:p w14:paraId="13CE8C3F" w14:textId="77777777" w:rsidR="005F60BA" w:rsidRPr="007B3E9E" w:rsidRDefault="005F60BA" w:rsidP="005F60BA">
      <w:pPr>
        <w:spacing w:after="0"/>
        <w:ind w:firstLine="851"/>
        <w:rPr>
          <w:rFonts w:ascii="Times New Roman" w:hAnsi="Times New Roman" w:cs="Times New Roman"/>
          <w:sz w:val="28"/>
          <w:szCs w:val="28"/>
        </w:rPr>
      </w:pPr>
      <w:r>
        <w:rPr>
          <w:rFonts w:ascii="Times New Roman" w:hAnsi="Times New Roman" w:cs="Times New Roman"/>
          <w:sz w:val="28"/>
          <w:szCs w:val="28"/>
        </w:rPr>
        <w:t>17</w:t>
      </w:r>
      <w:r w:rsidRPr="007B3E9E">
        <w:rPr>
          <w:rFonts w:ascii="Times New Roman" w:hAnsi="Times New Roman" w:cs="Times New Roman"/>
          <w:sz w:val="28"/>
          <w:szCs w:val="28"/>
        </w:rPr>
        <w:t>. Русские города, не подвергшиеся на</w:t>
      </w:r>
      <w:r w:rsidR="000A512B">
        <w:rPr>
          <w:rFonts w:ascii="Times New Roman" w:hAnsi="Times New Roman" w:cs="Times New Roman"/>
          <w:sz w:val="28"/>
          <w:szCs w:val="28"/>
        </w:rPr>
        <w:t xml:space="preserve">падению войска Батыя: </w:t>
      </w:r>
    </w:p>
    <w:p w14:paraId="75E6FAE4"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Киев</w:t>
      </w:r>
    </w:p>
    <w:p w14:paraId="3933EAE6"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Москва</w:t>
      </w:r>
    </w:p>
    <w:p w14:paraId="17C74CF4"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Новгород</w:t>
      </w:r>
      <w:r w:rsidR="000A512B">
        <w:rPr>
          <w:rFonts w:ascii="Times New Roman" w:hAnsi="Times New Roman" w:cs="Times New Roman"/>
          <w:sz w:val="28"/>
          <w:szCs w:val="28"/>
        </w:rPr>
        <w:t xml:space="preserve"> </w:t>
      </w:r>
    </w:p>
    <w:p w14:paraId="53DFE67C"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Псков</w:t>
      </w:r>
      <w:r w:rsidR="000A512B">
        <w:rPr>
          <w:rFonts w:ascii="Times New Roman" w:hAnsi="Times New Roman" w:cs="Times New Roman"/>
          <w:sz w:val="28"/>
          <w:szCs w:val="28"/>
        </w:rPr>
        <w:t xml:space="preserve"> </w:t>
      </w:r>
    </w:p>
    <w:p w14:paraId="4F9A0594"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д) Рязань</w:t>
      </w:r>
    </w:p>
    <w:p w14:paraId="62D4D322" w14:textId="77777777" w:rsidR="000A512B" w:rsidRPr="007B3E9E" w:rsidRDefault="000A512B" w:rsidP="005F60BA">
      <w:pPr>
        <w:spacing w:after="0"/>
        <w:ind w:firstLine="851"/>
        <w:rPr>
          <w:rFonts w:ascii="Times New Roman" w:hAnsi="Times New Roman" w:cs="Times New Roman"/>
          <w:sz w:val="28"/>
          <w:szCs w:val="28"/>
        </w:rPr>
      </w:pPr>
    </w:p>
    <w:p w14:paraId="19B4AD6D" w14:textId="77777777" w:rsidR="005F60BA" w:rsidRPr="007B3E9E" w:rsidRDefault="005F60BA" w:rsidP="000A512B">
      <w:pPr>
        <w:spacing w:after="0"/>
        <w:ind w:firstLine="851"/>
        <w:jc w:val="both"/>
        <w:rPr>
          <w:rFonts w:ascii="Times New Roman" w:hAnsi="Times New Roman" w:cs="Times New Roman"/>
          <w:sz w:val="28"/>
          <w:szCs w:val="28"/>
        </w:rPr>
      </w:pPr>
      <w:r>
        <w:rPr>
          <w:rFonts w:ascii="Times New Roman" w:hAnsi="Times New Roman" w:cs="Times New Roman"/>
          <w:sz w:val="28"/>
          <w:szCs w:val="28"/>
        </w:rPr>
        <w:t>18</w:t>
      </w:r>
      <w:r w:rsidRPr="007B3E9E">
        <w:rPr>
          <w:rFonts w:ascii="Times New Roman" w:hAnsi="Times New Roman" w:cs="Times New Roman"/>
          <w:sz w:val="28"/>
          <w:szCs w:val="28"/>
        </w:rPr>
        <w:t>. Во время восстания Войска Запорожского во главе с Б. Хмельницким против Речи</w:t>
      </w:r>
      <w:r>
        <w:rPr>
          <w:rFonts w:ascii="Times New Roman" w:hAnsi="Times New Roman" w:cs="Times New Roman"/>
          <w:sz w:val="28"/>
          <w:szCs w:val="28"/>
        </w:rPr>
        <w:t xml:space="preserve"> </w:t>
      </w:r>
      <w:r w:rsidRPr="007B3E9E">
        <w:rPr>
          <w:rFonts w:ascii="Times New Roman" w:hAnsi="Times New Roman" w:cs="Times New Roman"/>
          <w:sz w:val="28"/>
          <w:szCs w:val="28"/>
        </w:rPr>
        <w:t>Посполитой решающие военно-политические события произошли в городах</w:t>
      </w:r>
      <w:r w:rsidR="000A512B">
        <w:rPr>
          <w:rFonts w:ascii="Times New Roman" w:hAnsi="Times New Roman" w:cs="Times New Roman"/>
          <w:sz w:val="28"/>
          <w:szCs w:val="28"/>
        </w:rPr>
        <w:t xml:space="preserve">: </w:t>
      </w:r>
    </w:p>
    <w:p w14:paraId="436DDB8E"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Львов</w:t>
      </w:r>
    </w:p>
    <w:p w14:paraId="688CAFD3"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Москва</w:t>
      </w:r>
      <w:r w:rsidR="000A512B">
        <w:rPr>
          <w:rFonts w:ascii="Times New Roman" w:hAnsi="Times New Roman" w:cs="Times New Roman"/>
          <w:sz w:val="28"/>
          <w:szCs w:val="28"/>
        </w:rPr>
        <w:t xml:space="preserve"> </w:t>
      </w:r>
    </w:p>
    <w:p w14:paraId="7842184D"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Переяславль</w:t>
      </w:r>
      <w:r w:rsidR="000A512B">
        <w:rPr>
          <w:rFonts w:ascii="Times New Roman" w:hAnsi="Times New Roman" w:cs="Times New Roman"/>
          <w:sz w:val="28"/>
          <w:szCs w:val="28"/>
        </w:rPr>
        <w:t xml:space="preserve"> </w:t>
      </w:r>
    </w:p>
    <w:p w14:paraId="1AAB3C55"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Смоленск</w:t>
      </w:r>
    </w:p>
    <w:p w14:paraId="3636542F" w14:textId="77777777" w:rsidR="005F60BA"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д) Чернигов</w:t>
      </w:r>
    </w:p>
    <w:p w14:paraId="5D48579A" w14:textId="77777777" w:rsidR="005F60BA" w:rsidRPr="007B3E9E" w:rsidRDefault="005F60BA" w:rsidP="005F60BA">
      <w:pPr>
        <w:spacing w:after="0"/>
        <w:ind w:firstLine="851"/>
        <w:rPr>
          <w:rFonts w:ascii="Times New Roman" w:hAnsi="Times New Roman" w:cs="Times New Roman"/>
          <w:sz w:val="28"/>
          <w:szCs w:val="28"/>
        </w:rPr>
      </w:pPr>
    </w:p>
    <w:p w14:paraId="3B55A88E" w14:textId="77777777" w:rsidR="005F60BA" w:rsidRPr="007B3E9E" w:rsidRDefault="005F60BA" w:rsidP="000A512B">
      <w:pPr>
        <w:spacing w:after="0"/>
        <w:ind w:firstLine="851"/>
        <w:jc w:val="both"/>
        <w:rPr>
          <w:rFonts w:ascii="Times New Roman" w:hAnsi="Times New Roman" w:cs="Times New Roman"/>
          <w:sz w:val="28"/>
          <w:szCs w:val="28"/>
        </w:rPr>
      </w:pPr>
      <w:r>
        <w:rPr>
          <w:rFonts w:ascii="Times New Roman" w:hAnsi="Times New Roman" w:cs="Times New Roman"/>
          <w:sz w:val="28"/>
          <w:szCs w:val="28"/>
        </w:rPr>
        <w:t>19</w:t>
      </w:r>
      <w:r w:rsidRPr="007B3E9E">
        <w:rPr>
          <w:rFonts w:ascii="Times New Roman" w:hAnsi="Times New Roman" w:cs="Times New Roman"/>
          <w:sz w:val="28"/>
          <w:szCs w:val="28"/>
        </w:rPr>
        <w:t>. Во время заграничных походов русской армии 1813 – 1814 гг. решающие сражения</w:t>
      </w:r>
      <w:r w:rsidR="000A512B">
        <w:rPr>
          <w:rFonts w:ascii="Times New Roman" w:hAnsi="Times New Roman" w:cs="Times New Roman"/>
          <w:sz w:val="28"/>
          <w:szCs w:val="28"/>
        </w:rPr>
        <w:t xml:space="preserve"> </w:t>
      </w:r>
      <w:r w:rsidRPr="007B3E9E">
        <w:rPr>
          <w:rFonts w:ascii="Times New Roman" w:hAnsi="Times New Roman" w:cs="Times New Roman"/>
          <w:sz w:val="28"/>
          <w:szCs w:val="28"/>
        </w:rPr>
        <w:t>произошли у населенных пунктов</w:t>
      </w:r>
      <w:r w:rsidR="000A512B">
        <w:rPr>
          <w:rFonts w:ascii="Times New Roman" w:hAnsi="Times New Roman" w:cs="Times New Roman"/>
          <w:sz w:val="28"/>
          <w:szCs w:val="28"/>
        </w:rPr>
        <w:t xml:space="preserve">: </w:t>
      </w:r>
    </w:p>
    <w:p w14:paraId="603021DB"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а) Аустерлиц</w:t>
      </w:r>
    </w:p>
    <w:p w14:paraId="318FB955"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б) Дрезден</w:t>
      </w:r>
      <w:r w:rsidR="000A512B">
        <w:rPr>
          <w:rFonts w:ascii="Times New Roman" w:hAnsi="Times New Roman" w:cs="Times New Roman"/>
          <w:sz w:val="28"/>
          <w:szCs w:val="28"/>
        </w:rPr>
        <w:t xml:space="preserve"> </w:t>
      </w:r>
    </w:p>
    <w:p w14:paraId="71C5C57F"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в) Кунерсдорф</w:t>
      </w:r>
    </w:p>
    <w:p w14:paraId="4B368E40"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г) Лейпциг</w:t>
      </w:r>
      <w:r w:rsidR="000A512B">
        <w:rPr>
          <w:rFonts w:ascii="Times New Roman" w:hAnsi="Times New Roman" w:cs="Times New Roman"/>
          <w:sz w:val="28"/>
          <w:szCs w:val="28"/>
        </w:rPr>
        <w:t xml:space="preserve"> </w:t>
      </w:r>
    </w:p>
    <w:p w14:paraId="06FC037F" w14:textId="77777777" w:rsidR="005F60BA" w:rsidRPr="007B3E9E" w:rsidRDefault="005F60BA" w:rsidP="005F60BA">
      <w:pPr>
        <w:spacing w:after="0"/>
        <w:ind w:firstLine="851"/>
        <w:rPr>
          <w:rFonts w:ascii="Times New Roman" w:hAnsi="Times New Roman" w:cs="Times New Roman"/>
          <w:sz w:val="28"/>
          <w:szCs w:val="28"/>
        </w:rPr>
      </w:pPr>
      <w:r w:rsidRPr="007B3E9E">
        <w:rPr>
          <w:rFonts w:ascii="Times New Roman" w:hAnsi="Times New Roman" w:cs="Times New Roman"/>
          <w:sz w:val="28"/>
          <w:szCs w:val="28"/>
        </w:rPr>
        <w:t>д) Фридланд</w:t>
      </w:r>
    </w:p>
    <w:p w14:paraId="0D1ED53D" w14:textId="77777777" w:rsidR="005F60BA" w:rsidRPr="007B3E9E" w:rsidRDefault="005F60BA" w:rsidP="005F60BA">
      <w:pPr>
        <w:spacing w:after="0"/>
        <w:ind w:firstLine="851"/>
        <w:rPr>
          <w:rFonts w:ascii="Times New Roman" w:hAnsi="Times New Roman" w:cs="Times New Roman"/>
          <w:sz w:val="28"/>
          <w:szCs w:val="28"/>
        </w:rPr>
      </w:pPr>
    </w:p>
    <w:p w14:paraId="72E73E2E" w14:textId="77777777" w:rsidR="005A1F6F" w:rsidRDefault="005A1F6F" w:rsidP="005A1F6F">
      <w:pPr>
        <w:pStyle w:val="a4"/>
        <w:numPr>
          <w:ilvl w:val="0"/>
          <w:numId w:val="6"/>
        </w:numPr>
        <w:spacing w:after="160"/>
        <w:rPr>
          <w:sz w:val="28"/>
          <w:szCs w:val="28"/>
        </w:rPr>
      </w:pPr>
      <w:r w:rsidRPr="005A1F6F">
        <w:rPr>
          <w:sz w:val="28"/>
          <w:szCs w:val="28"/>
        </w:rPr>
        <w:t xml:space="preserve">Учреждение министерств произошло в правление: </w:t>
      </w:r>
    </w:p>
    <w:p w14:paraId="2C494D51" w14:textId="77777777" w:rsidR="005A1F6F" w:rsidRDefault="005A1F6F" w:rsidP="005A1F6F">
      <w:pPr>
        <w:pStyle w:val="a4"/>
        <w:spacing w:after="160"/>
        <w:ind w:left="1080" w:hanging="229"/>
        <w:rPr>
          <w:sz w:val="28"/>
          <w:szCs w:val="28"/>
        </w:rPr>
      </w:pPr>
      <w:r w:rsidRPr="005A1F6F">
        <w:rPr>
          <w:sz w:val="28"/>
          <w:szCs w:val="28"/>
        </w:rPr>
        <w:t xml:space="preserve">а) Петра </w:t>
      </w:r>
      <w:r w:rsidRPr="005A1F6F">
        <w:rPr>
          <w:sz w:val="28"/>
          <w:szCs w:val="28"/>
          <w:lang w:val="en-US"/>
        </w:rPr>
        <w:t>I</w:t>
      </w:r>
    </w:p>
    <w:p w14:paraId="1327F7C4" w14:textId="77777777" w:rsidR="005A1F6F" w:rsidRDefault="005A1F6F" w:rsidP="005A1F6F">
      <w:pPr>
        <w:pStyle w:val="a4"/>
        <w:spacing w:after="160"/>
        <w:ind w:left="1080" w:hanging="229"/>
        <w:rPr>
          <w:sz w:val="28"/>
          <w:szCs w:val="28"/>
        </w:rPr>
      </w:pPr>
      <w:r>
        <w:rPr>
          <w:sz w:val="28"/>
          <w:szCs w:val="28"/>
        </w:rPr>
        <w:t>б</w:t>
      </w:r>
      <w:r w:rsidRPr="005A1F6F">
        <w:rPr>
          <w:sz w:val="28"/>
          <w:szCs w:val="28"/>
        </w:rPr>
        <w:t xml:space="preserve">) Павла </w:t>
      </w:r>
      <w:r w:rsidRPr="005A1F6F">
        <w:rPr>
          <w:sz w:val="28"/>
          <w:szCs w:val="28"/>
          <w:lang w:val="en-US"/>
        </w:rPr>
        <w:t>I</w:t>
      </w:r>
    </w:p>
    <w:p w14:paraId="7F58DDC9" w14:textId="77777777" w:rsidR="005A1F6F" w:rsidRDefault="005A1F6F" w:rsidP="005A1F6F">
      <w:pPr>
        <w:pStyle w:val="a4"/>
        <w:spacing w:after="160"/>
        <w:ind w:left="1080" w:hanging="229"/>
        <w:rPr>
          <w:sz w:val="28"/>
          <w:szCs w:val="28"/>
        </w:rPr>
      </w:pPr>
      <w:r>
        <w:rPr>
          <w:sz w:val="28"/>
          <w:szCs w:val="28"/>
        </w:rPr>
        <w:t>в</w:t>
      </w:r>
      <w:r w:rsidRPr="005A1F6F">
        <w:rPr>
          <w:sz w:val="28"/>
          <w:szCs w:val="28"/>
        </w:rPr>
        <w:t xml:space="preserve">) Александра </w:t>
      </w:r>
      <w:r w:rsidRPr="005A1F6F">
        <w:rPr>
          <w:sz w:val="28"/>
          <w:szCs w:val="28"/>
          <w:lang w:val="en-US"/>
        </w:rPr>
        <w:t>I</w:t>
      </w:r>
    </w:p>
    <w:p w14:paraId="0F416215" w14:textId="77777777" w:rsidR="005A1F6F" w:rsidRDefault="005A1F6F" w:rsidP="005A1F6F">
      <w:pPr>
        <w:pStyle w:val="a4"/>
        <w:spacing w:after="160"/>
        <w:ind w:left="1080" w:hanging="229"/>
        <w:rPr>
          <w:sz w:val="28"/>
          <w:szCs w:val="28"/>
        </w:rPr>
      </w:pPr>
      <w:r>
        <w:rPr>
          <w:sz w:val="28"/>
          <w:szCs w:val="28"/>
        </w:rPr>
        <w:t>г</w:t>
      </w:r>
      <w:r w:rsidRPr="005A1F6F">
        <w:rPr>
          <w:sz w:val="28"/>
          <w:szCs w:val="28"/>
        </w:rPr>
        <w:t xml:space="preserve">) Александра </w:t>
      </w:r>
      <w:r w:rsidRPr="005A1F6F">
        <w:rPr>
          <w:sz w:val="28"/>
          <w:szCs w:val="28"/>
          <w:lang w:val="en-US"/>
        </w:rPr>
        <w:t>III</w:t>
      </w:r>
    </w:p>
    <w:p w14:paraId="5A5C6F0F" w14:textId="77777777" w:rsidR="005A1F6F" w:rsidRDefault="005A1F6F" w:rsidP="007B4F1F">
      <w:pPr>
        <w:pStyle w:val="a4"/>
        <w:spacing w:after="160"/>
        <w:ind w:left="0" w:firstLine="851"/>
        <w:jc w:val="both"/>
        <w:rPr>
          <w:sz w:val="28"/>
          <w:szCs w:val="28"/>
        </w:rPr>
      </w:pPr>
      <w:r w:rsidRPr="007B4F1F">
        <w:rPr>
          <w:sz w:val="28"/>
          <w:szCs w:val="28"/>
        </w:rPr>
        <w:t xml:space="preserve">21. Сборник правовых норм Киевской Руси, принятый в правление князя Ярослава Мудрого – </w:t>
      </w:r>
      <w:r w:rsidR="00F830EB">
        <w:rPr>
          <w:sz w:val="28"/>
          <w:szCs w:val="28"/>
        </w:rPr>
        <w:t>_________________</w:t>
      </w:r>
    </w:p>
    <w:p w14:paraId="271D6B77" w14:textId="77777777" w:rsidR="00F830EB" w:rsidRPr="007B4F1F" w:rsidRDefault="00F830EB" w:rsidP="007B4F1F">
      <w:pPr>
        <w:pStyle w:val="a4"/>
        <w:spacing w:after="160"/>
        <w:ind w:left="0" w:firstLine="851"/>
        <w:jc w:val="both"/>
        <w:rPr>
          <w:sz w:val="28"/>
          <w:szCs w:val="28"/>
        </w:rPr>
      </w:pPr>
    </w:p>
    <w:p w14:paraId="2EB085FB" w14:textId="77777777" w:rsidR="005A1F6F" w:rsidRDefault="005A1F6F" w:rsidP="007B4F1F">
      <w:pPr>
        <w:pStyle w:val="a4"/>
        <w:spacing w:after="160"/>
        <w:ind w:left="0" w:firstLine="851"/>
        <w:jc w:val="both"/>
        <w:rPr>
          <w:sz w:val="28"/>
          <w:szCs w:val="28"/>
        </w:rPr>
      </w:pPr>
      <w:r w:rsidRPr="007B4F1F">
        <w:rPr>
          <w:sz w:val="28"/>
          <w:szCs w:val="28"/>
        </w:rPr>
        <w:t xml:space="preserve">22. Грамота, выдаваемая ханом Золотой Орды князьям Северо-Восточной Руси на великое или удельное княжение в XIII–XV веках во время Монголо-татарского ига – </w:t>
      </w:r>
      <w:r w:rsidR="00F830EB">
        <w:rPr>
          <w:sz w:val="28"/>
          <w:szCs w:val="28"/>
        </w:rPr>
        <w:t>_____________________</w:t>
      </w:r>
    </w:p>
    <w:p w14:paraId="4510A82E" w14:textId="77777777" w:rsidR="00F830EB" w:rsidRPr="007B4F1F" w:rsidRDefault="00F830EB" w:rsidP="007B4F1F">
      <w:pPr>
        <w:pStyle w:val="a4"/>
        <w:spacing w:after="160"/>
        <w:ind w:left="0" w:firstLine="851"/>
        <w:jc w:val="both"/>
        <w:rPr>
          <w:sz w:val="28"/>
          <w:szCs w:val="28"/>
        </w:rPr>
      </w:pPr>
    </w:p>
    <w:p w14:paraId="2B10B6D1" w14:textId="77777777" w:rsidR="005A1F6F" w:rsidRDefault="005A1F6F" w:rsidP="007B4F1F">
      <w:pPr>
        <w:pStyle w:val="a4"/>
        <w:spacing w:after="160"/>
        <w:ind w:left="0" w:firstLine="851"/>
        <w:jc w:val="both"/>
        <w:rPr>
          <w:sz w:val="28"/>
          <w:szCs w:val="28"/>
        </w:rPr>
      </w:pPr>
      <w:r w:rsidRPr="007B4F1F">
        <w:rPr>
          <w:sz w:val="28"/>
          <w:szCs w:val="28"/>
        </w:rPr>
        <w:lastRenderedPageBreak/>
        <w:t xml:space="preserve">23. Высший совет при главе государства (князе, великом князе, царе), совещательный или законосовещательный орган, состоявший из представителей феодальной аристократии – </w:t>
      </w:r>
      <w:r w:rsidR="00F830EB">
        <w:rPr>
          <w:sz w:val="28"/>
          <w:szCs w:val="28"/>
        </w:rPr>
        <w:t>_______________________</w:t>
      </w:r>
    </w:p>
    <w:p w14:paraId="3B423C0E" w14:textId="77777777" w:rsidR="00F830EB" w:rsidRPr="007B4F1F" w:rsidRDefault="00F830EB" w:rsidP="007B4F1F">
      <w:pPr>
        <w:pStyle w:val="a4"/>
        <w:spacing w:after="160"/>
        <w:ind w:left="0" w:firstLine="851"/>
        <w:jc w:val="both"/>
        <w:rPr>
          <w:sz w:val="28"/>
          <w:szCs w:val="28"/>
        </w:rPr>
      </w:pPr>
    </w:p>
    <w:p w14:paraId="7706AD8A" w14:textId="77777777" w:rsidR="007B4F1F" w:rsidRDefault="005A1F6F" w:rsidP="007B4F1F">
      <w:pPr>
        <w:pStyle w:val="a4"/>
        <w:spacing w:after="160"/>
        <w:ind w:left="0" w:firstLine="851"/>
        <w:jc w:val="both"/>
        <w:rPr>
          <w:sz w:val="28"/>
          <w:szCs w:val="28"/>
        </w:rPr>
      </w:pPr>
      <w:r w:rsidRPr="007B4F1F">
        <w:rPr>
          <w:sz w:val="28"/>
          <w:szCs w:val="28"/>
        </w:rPr>
        <w:t xml:space="preserve">24. Сборник законов периода сословной монархии в Московском царстве </w:t>
      </w:r>
      <w:r w:rsidR="00F830EB">
        <w:rPr>
          <w:sz w:val="28"/>
          <w:szCs w:val="28"/>
        </w:rPr>
        <w:t>- ________________________________</w:t>
      </w:r>
    </w:p>
    <w:p w14:paraId="563C79C6" w14:textId="77777777" w:rsidR="00F830EB" w:rsidRPr="007B4F1F" w:rsidRDefault="00F830EB" w:rsidP="007B4F1F">
      <w:pPr>
        <w:pStyle w:val="a4"/>
        <w:spacing w:after="160"/>
        <w:ind w:left="0" w:firstLine="851"/>
        <w:jc w:val="both"/>
        <w:rPr>
          <w:sz w:val="28"/>
          <w:szCs w:val="28"/>
        </w:rPr>
      </w:pPr>
    </w:p>
    <w:p w14:paraId="69187778" w14:textId="77777777" w:rsidR="007B4F1F" w:rsidRDefault="007B4F1F" w:rsidP="00F830EB">
      <w:pPr>
        <w:pStyle w:val="a4"/>
        <w:spacing w:after="160"/>
        <w:ind w:left="0" w:firstLine="851"/>
        <w:jc w:val="both"/>
        <w:rPr>
          <w:sz w:val="28"/>
          <w:szCs w:val="28"/>
        </w:rPr>
      </w:pPr>
      <w:r w:rsidRPr="007B4F1F">
        <w:rPr>
          <w:sz w:val="28"/>
          <w:szCs w:val="28"/>
        </w:rPr>
        <w:t xml:space="preserve">25. </w:t>
      </w:r>
      <w:r w:rsidR="005A1F6F" w:rsidRPr="007B4F1F">
        <w:rPr>
          <w:sz w:val="28"/>
          <w:szCs w:val="28"/>
        </w:rPr>
        <w:t>Крестьянская война 1667–1671 гг. в Московском царстве велась под предводительст</w:t>
      </w:r>
      <w:r w:rsidRPr="007B4F1F">
        <w:rPr>
          <w:sz w:val="28"/>
          <w:szCs w:val="28"/>
        </w:rPr>
        <w:t>вом –</w:t>
      </w:r>
      <w:r w:rsidR="00F830EB">
        <w:rPr>
          <w:sz w:val="28"/>
          <w:szCs w:val="28"/>
        </w:rPr>
        <w:t xml:space="preserve"> _________________________________</w:t>
      </w:r>
    </w:p>
    <w:p w14:paraId="6AAC2EED" w14:textId="77777777" w:rsidR="00F830EB" w:rsidRPr="007B4F1F" w:rsidRDefault="00F830EB" w:rsidP="007B4F1F">
      <w:pPr>
        <w:pStyle w:val="a4"/>
        <w:spacing w:after="160"/>
        <w:ind w:left="0" w:firstLine="851"/>
        <w:jc w:val="both"/>
        <w:rPr>
          <w:sz w:val="28"/>
          <w:szCs w:val="28"/>
        </w:rPr>
      </w:pPr>
    </w:p>
    <w:p w14:paraId="6A912F5C" w14:textId="77777777" w:rsidR="007B4F1F" w:rsidRDefault="007B4F1F" w:rsidP="007B4F1F">
      <w:pPr>
        <w:pStyle w:val="a4"/>
        <w:spacing w:after="160"/>
        <w:ind w:left="0" w:firstLine="851"/>
        <w:jc w:val="both"/>
        <w:rPr>
          <w:sz w:val="28"/>
          <w:szCs w:val="28"/>
        </w:rPr>
      </w:pPr>
      <w:r w:rsidRPr="007B4F1F">
        <w:rPr>
          <w:sz w:val="28"/>
          <w:szCs w:val="28"/>
        </w:rPr>
        <w:t xml:space="preserve">26. </w:t>
      </w:r>
      <w:r w:rsidR="005A1F6F" w:rsidRPr="007B4F1F">
        <w:rPr>
          <w:sz w:val="28"/>
          <w:szCs w:val="28"/>
        </w:rPr>
        <w:t>Центральные органы отраслевого управления в Российской империи, сформированные Петром I</w:t>
      </w:r>
      <w:r w:rsidRPr="007B4F1F">
        <w:rPr>
          <w:sz w:val="28"/>
          <w:szCs w:val="28"/>
        </w:rPr>
        <w:t>, назывались –</w:t>
      </w:r>
      <w:r w:rsidR="00F830EB">
        <w:rPr>
          <w:sz w:val="28"/>
          <w:szCs w:val="28"/>
        </w:rPr>
        <w:t xml:space="preserve"> ___________________________</w:t>
      </w:r>
    </w:p>
    <w:p w14:paraId="5ED2C086" w14:textId="77777777" w:rsidR="00F830EB" w:rsidRPr="007B4F1F" w:rsidRDefault="00F830EB" w:rsidP="007B4F1F">
      <w:pPr>
        <w:pStyle w:val="a4"/>
        <w:spacing w:after="160"/>
        <w:ind w:left="0" w:firstLine="851"/>
        <w:jc w:val="both"/>
        <w:rPr>
          <w:sz w:val="28"/>
          <w:szCs w:val="28"/>
        </w:rPr>
      </w:pPr>
    </w:p>
    <w:p w14:paraId="5630C84B" w14:textId="77777777" w:rsidR="007B4F1F" w:rsidRDefault="007B4F1F" w:rsidP="007B4F1F">
      <w:pPr>
        <w:pStyle w:val="a4"/>
        <w:spacing w:after="160"/>
        <w:ind w:left="0" w:firstLine="851"/>
        <w:jc w:val="both"/>
        <w:rPr>
          <w:sz w:val="28"/>
          <w:szCs w:val="28"/>
        </w:rPr>
      </w:pPr>
      <w:r w:rsidRPr="007B4F1F">
        <w:rPr>
          <w:sz w:val="28"/>
          <w:szCs w:val="28"/>
        </w:rPr>
        <w:t xml:space="preserve">27. </w:t>
      </w:r>
      <w:r w:rsidR="005A1F6F" w:rsidRPr="007B4F1F">
        <w:rPr>
          <w:sz w:val="28"/>
          <w:szCs w:val="28"/>
        </w:rPr>
        <w:t>Участники российского антиправительственного движения, члены различных тайных обществ второй половины 1810-х — первой половины 1820-х годов</w:t>
      </w:r>
      <w:r w:rsidRPr="007B4F1F">
        <w:rPr>
          <w:sz w:val="28"/>
          <w:szCs w:val="28"/>
        </w:rPr>
        <w:t xml:space="preserve"> – 28. </w:t>
      </w:r>
      <w:r w:rsidR="005A1F6F" w:rsidRPr="007B4F1F">
        <w:rPr>
          <w:sz w:val="28"/>
          <w:szCs w:val="28"/>
        </w:rPr>
        <w:t>Название внутренней политики Советского государства, проводившейся в 1918–1921 годах в условиях Гражданской войны</w:t>
      </w:r>
      <w:r w:rsidRPr="007B4F1F">
        <w:rPr>
          <w:sz w:val="28"/>
          <w:szCs w:val="28"/>
        </w:rPr>
        <w:t xml:space="preserve"> –</w:t>
      </w:r>
      <w:r w:rsidR="00F830EB">
        <w:rPr>
          <w:sz w:val="28"/>
          <w:szCs w:val="28"/>
        </w:rPr>
        <w:t xml:space="preserve"> ______________________________________________________________</w:t>
      </w:r>
    </w:p>
    <w:p w14:paraId="2880C980" w14:textId="77777777" w:rsidR="00F830EB" w:rsidRPr="007B4F1F" w:rsidRDefault="00F830EB" w:rsidP="007B4F1F">
      <w:pPr>
        <w:pStyle w:val="a4"/>
        <w:spacing w:after="160"/>
        <w:ind w:left="0" w:firstLine="851"/>
        <w:jc w:val="both"/>
        <w:rPr>
          <w:sz w:val="28"/>
          <w:szCs w:val="28"/>
        </w:rPr>
      </w:pPr>
    </w:p>
    <w:p w14:paraId="6FBF0EAF" w14:textId="77777777" w:rsidR="007B4F1F" w:rsidRDefault="007B4F1F" w:rsidP="007B4F1F">
      <w:pPr>
        <w:pStyle w:val="a4"/>
        <w:spacing w:after="160"/>
        <w:ind w:left="0" w:firstLine="851"/>
        <w:jc w:val="both"/>
        <w:rPr>
          <w:sz w:val="28"/>
          <w:szCs w:val="28"/>
        </w:rPr>
      </w:pPr>
      <w:r w:rsidRPr="007B4F1F">
        <w:rPr>
          <w:sz w:val="28"/>
          <w:szCs w:val="28"/>
        </w:rPr>
        <w:t xml:space="preserve">29. </w:t>
      </w:r>
      <w:r w:rsidR="005A1F6F" w:rsidRPr="007B4F1F">
        <w:rPr>
          <w:sz w:val="28"/>
          <w:szCs w:val="28"/>
        </w:rPr>
        <w:t>Политика объединения единоличных крестьянских хозяйств в коллективные (колхозы и совхозы), проводившаяся в СССР с 1928 по 1937 год</w:t>
      </w:r>
      <w:r w:rsidRPr="007B4F1F">
        <w:rPr>
          <w:sz w:val="28"/>
          <w:szCs w:val="28"/>
        </w:rPr>
        <w:t xml:space="preserve"> – </w:t>
      </w:r>
      <w:r w:rsidR="00F830EB">
        <w:rPr>
          <w:sz w:val="28"/>
          <w:szCs w:val="28"/>
        </w:rPr>
        <w:t>__________________________________________________________</w:t>
      </w:r>
    </w:p>
    <w:p w14:paraId="0FA351F4" w14:textId="77777777" w:rsidR="00F830EB" w:rsidRPr="007B4F1F" w:rsidRDefault="00F830EB" w:rsidP="007B4F1F">
      <w:pPr>
        <w:pStyle w:val="a4"/>
        <w:spacing w:after="160"/>
        <w:ind w:left="0" w:firstLine="851"/>
        <w:jc w:val="both"/>
        <w:rPr>
          <w:sz w:val="28"/>
          <w:szCs w:val="28"/>
        </w:rPr>
      </w:pPr>
    </w:p>
    <w:p w14:paraId="078BB338" w14:textId="77777777" w:rsidR="005A1F6F" w:rsidRPr="007B4F1F" w:rsidRDefault="007B4F1F" w:rsidP="007B4F1F">
      <w:pPr>
        <w:pStyle w:val="a4"/>
        <w:spacing w:after="160"/>
        <w:ind w:left="0" w:firstLine="851"/>
        <w:jc w:val="both"/>
        <w:rPr>
          <w:sz w:val="28"/>
          <w:szCs w:val="28"/>
        </w:rPr>
      </w:pPr>
      <w:r w:rsidRPr="007B4F1F">
        <w:rPr>
          <w:sz w:val="28"/>
          <w:szCs w:val="28"/>
        </w:rPr>
        <w:t xml:space="preserve">30. </w:t>
      </w:r>
      <w:r w:rsidR="005A1F6F" w:rsidRPr="007B4F1F">
        <w:rPr>
          <w:sz w:val="28"/>
          <w:szCs w:val="28"/>
        </w:rPr>
        <w:t>Комплекс радикальных экономических реформ, направленных на быстрый вывод страны из глубоког</w:t>
      </w:r>
      <w:r w:rsidRPr="007B4F1F">
        <w:rPr>
          <w:sz w:val="28"/>
          <w:szCs w:val="28"/>
        </w:rPr>
        <w:t>о кризиса после распада СССР –</w:t>
      </w:r>
      <w:r w:rsidR="00F830EB">
        <w:rPr>
          <w:sz w:val="28"/>
          <w:szCs w:val="28"/>
        </w:rPr>
        <w:t xml:space="preserve"> _____________________________________________________.</w:t>
      </w:r>
    </w:p>
    <w:p w14:paraId="156719F4" w14:textId="77777777" w:rsidR="00A426D5" w:rsidRPr="00A426D5"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F5B585E" w14:textId="77777777" w:rsidR="00E00C9B" w:rsidRPr="000159E8" w:rsidRDefault="001F753A" w:rsidP="000159E8">
      <w:pPr>
        <w:pStyle w:val="21"/>
        <w:rPr>
          <w:rFonts w:eastAsia="Calibri"/>
        </w:rPr>
      </w:pPr>
      <w:bookmarkStart w:id="3" w:name="_Toc210667141"/>
      <w:r w:rsidRPr="000159E8">
        <w:t>3</w:t>
      </w:r>
      <w:bookmarkStart w:id="4" w:name="_Hlk132903359"/>
      <w:r w:rsidR="009279FF" w:rsidRPr="000159E8">
        <w:t xml:space="preserve">. </w:t>
      </w:r>
      <w:r w:rsidR="00D60301" w:rsidRPr="000159E8">
        <w:t>Примерные к</w:t>
      </w:r>
      <w:r w:rsidR="006C6BB8" w:rsidRPr="000159E8">
        <w:t>ритерии оценивания</w:t>
      </w:r>
      <w:bookmarkEnd w:id="3"/>
      <w:bookmarkEnd w:id="4"/>
    </w:p>
    <w:p w14:paraId="5E59E6D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39FA8886"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5B544728"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B3AB880"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26C4E0B7"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69ED9AA1"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lastRenderedPageBreak/>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5B51FDA2"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737C264F"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7CD6AB91"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5280D814"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33EE6197"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B22AE07"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5C7B2A04" w14:textId="77777777"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7C07D5BC"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p>
    <w:p w14:paraId="539F77EB" w14:textId="77777777" w:rsidR="00E00C9B" w:rsidRPr="000159E8" w:rsidRDefault="009279FF" w:rsidP="000159E8">
      <w:pPr>
        <w:pStyle w:val="21"/>
      </w:pPr>
      <w:bookmarkStart w:id="5" w:name="_Toc210667142"/>
      <w:r w:rsidRPr="000159E8">
        <w:t>4. Ключ (правильные ответы)</w:t>
      </w:r>
      <w:bookmarkEnd w:id="5"/>
    </w:p>
    <w:p w14:paraId="27C85E7F" w14:textId="7910C3FF"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B00330" w:rsidRPr="00B00330">
        <w:rPr>
          <w:rStyle w:val="af1"/>
          <w:b w:val="0"/>
          <w:color w:val="333333"/>
          <w:sz w:val="28"/>
          <w:szCs w:val="28"/>
          <w:shd w:val="clear" w:color="auto" w:fill="FFFFFF"/>
        </w:rPr>
        <w:t>Адам Смит</w:t>
      </w:r>
    </w:p>
    <w:p w14:paraId="4CDDE5BC" w14:textId="50C53ACC"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B00330" w:rsidRPr="00B00330">
        <w:rPr>
          <w:sz w:val="28"/>
          <w:szCs w:val="28"/>
        </w:rPr>
        <w:t>путь</w:t>
      </w:r>
    </w:p>
    <w:p w14:paraId="77C32E97"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0A512B">
        <w:rPr>
          <w:rStyle w:val="af1"/>
          <w:b w:val="0"/>
          <w:sz w:val="28"/>
          <w:szCs w:val="28"/>
          <w:shd w:val="clear" w:color="auto" w:fill="FFFFFF"/>
        </w:rPr>
        <w:t>Г</w:t>
      </w:r>
    </w:p>
    <w:p w14:paraId="15DF5A22"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0A512B">
        <w:rPr>
          <w:rStyle w:val="af1"/>
          <w:b w:val="0"/>
          <w:sz w:val="28"/>
          <w:szCs w:val="28"/>
          <w:shd w:val="clear" w:color="auto" w:fill="FFFFFF"/>
        </w:rPr>
        <w:t>А</w:t>
      </w:r>
    </w:p>
    <w:p w14:paraId="349186D2"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0A512B">
        <w:rPr>
          <w:rStyle w:val="af1"/>
          <w:b w:val="0"/>
          <w:sz w:val="28"/>
          <w:szCs w:val="28"/>
          <w:shd w:val="clear" w:color="auto" w:fill="FFFFFF"/>
        </w:rPr>
        <w:t>В</w:t>
      </w:r>
    </w:p>
    <w:p w14:paraId="4DEDF02B" w14:textId="77777777"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0A512B">
        <w:rPr>
          <w:rStyle w:val="af1"/>
          <w:b w:val="0"/>
          <w:color w:val="333333"/>
          <w:sz w:val="28"/>
          <w:szCs w:val="28"/>
          <w:shd w:val="clear" w:color="auto" w:fill="FFFFFF"/>
        </w:rPr>
        <w:t>А</w:t>
      </w:r>
    </w:p>
    <w:p w14:paraId="3C237F35"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0A512B">
        <w:rPr>
          <w:bCs/>
          <w:color w:val="000000"/>
          <w:sz w:val="28"/>
          <w:szCs w:val="28"/>
        </w:rPr>
        <w:t>: Г</w:t>
      </w:r>
    </w:p>
    <w:p w14:paraId="38D3E913"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0A512B">
        <w:rPr>
          <w:bCs/>
          <w:color w:val="000000"/>
          <w:sz w:val="28"/>
          <w:szCs w:val="28"/>
        </w:rPr>
        <w:t>: А</w:t>
      </w:r>
    </w:p>
    <w:p w14:paraId="34A1490E"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0A512B">
        <w:rPr>
          <w:bCs/>
          <w:color w:val="000000"/>
          <w:sz w:val="28"/>
          <w:szCs w:val="28"/>
        </w:rPr>
        <w:t>: Г</w:t>
      </w:r>
    </w:p>
    <w:p w14:paraId="2A7C7F0B"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0A512B">
        <w:rPr>
          <w:bCs/>
          <w:color w:val="000000"/>
          <w:sz w:val="28"/>
          <w:szCs w:val="28"/>
        </w:rPr>
        <w:t>Б</w:t>
      </w:r>
    </w:p>
    <w:p w14:paraId="0522A47D"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0A512B">
        <w:rPr>
          <w:bCs/>
          <w:color w:val="000000"/>
          <w:sz w:val="28"/>
          <w:szCs w:val="28"/>
        </w:rPr>
        <w:t>: Б</w:t>
      </w:r>
    </w:p>
    <w:p w14:paraId="1D0CFA92"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0A512B">
        <w:rPr>
          <w:bCs/>
          <w:color w:val="000000"/>
          <w:sz w:val="28"/>
          <w:szCs w:val="28"/>
        </w:rPr>
        <w:t>: Б</w:t>
      </w:r>
    </w:p>
    <w:p w14:paraId="15F57E7F"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0A512B">
        <w:rPr>
          <w:bCs/>
          <w:color w:val="000000"/>
          <w:sz w:val="28"/>
          <w:szCs w:val="28"/>
        </w:rPr>
        <w:t>: В</w:t>
      </w:r>
    </w:p>
    <w:p w14:paraId="06027E3F"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0A512B">
        <w:rPr>
          <w:bCs/>
          <w:color w:val="000000"/>
          <w:sz w:val="28"/>
          <w:szCs w:val="28"/>
        </w:rPr>
        <w:t>Б</w:t>
      </w:r>
    </w:p>
    <w:p w14:paraId="28B1DB87"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А</w:t>
      </w:r>
    </w:p>
    <w:p w14:paraId="4A3F9D10"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0A512B">
        <w:rPr>
          <w:bCs/>
          <w:color w:val="000000"/>
          <w:sz w:val="28"/>
          <w:szCs w:val="28"/>
        </w:rPr>
        <w:t>Г</w:t>
      </w:r>
    </w:p>
    <w:p w14:paraId="0579528C"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В</w:t>
      </w:r>
      <w:r w:rsidR="000A512B">
        <w:rPr>
          <w:bCs/>
          <w:color w:val="000000"/>
          <w:sz w:val="28"/>
          <w:szCs w:val="28"/>
        </w:rPr>
        <w:t>, Г</w:t>
      </w:r>
    </w:p>
    <w:p w14:paraId="1A606F45"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Б</w:t>
      </w:r>
      <w:r w:rsidR="000A512B">
        <w:rPr>
          <w:bCs/>
          <w:color w:val="000000"/>
          <w:sz w:val="28"/>
          <w:szCs w:val="28"/>
        </w:rPr>
        <w:t>, В</w:t>
      </w:r>
    </w:p>
    <w:p w14:paraId="00997C91"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lastRenderedPageBreak/>
        <w:t>Ответ</w:t>
      </w:r>
      <w:r w:rsidR="000A512B">
        <w:rPr>
          <w:bCs/>
          <w:color w:val="000000"/>
          <w:sz w:val="28"/>
          <w:szCs w:val="28"/>
        </w:rPr>
        <w:t>: Б, Г</w:t>
      </w:r>
    </w:p>
    <w:p w14:paraId="1B4C79A1" w14:textId="77777777"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C0B7E" w:rsidRPr="00A426D5">
        <w:rPr>
          <w:bCs/>
          <w:color w:val="000000"/>
          <w:sz w:val="28"/>
          <w:szCs w:val="28"/>
        </w:rPr>
        <w:t xml:space="preserve">: </w:t>
      </w:r>
      <w:r w:rsidR="005A1F6F">
        <w:rPr>
          <w:bCs/>
          <w:color w:val="000000"/>
          <w:sz w:val="28"/>
          <w:szCs w:val="28"/>
        </w:rPr>
        <w:t>В</w:t>
      </w:r>
    </w:p>
    <w:p w14:paraId="5FE2DCBF" w14:textId="77777777" w:rsidR="005A1F6F" w:rsidRPr="007B4F1F" w:rsidRDefault="00A426D5" w:rsidP="005A1F6F">
      <w:pPr>
        <w:pStyle w:val="a4"/>
        <w:numPr>
          <w:ilvl w:val="0"/>
          <w:numId w:val="2"/>
        </w:numPr>
        <w:spacing w:after="160" w:line="259" w:lineRule="auto"/>
        <w:ind w:left="426" w:hanging="426"/>
        <w:rPr>
          <w:sz w:val="28"/>
          <w:szCs w:val="28"/>
          <w:lang w:val="en-US"/>
        </w:rPr>
      </w:pPr>
      <w:r w:rsidRPr="007B4F1F">
        <w:rPr>
          <w:bCs/>
          <w:color w:val="000000"/>
          <w:sz w:val="28"/>
          <w:szCs w:val="28"/>
        </w:rPr>
        <w:t>Ответ:</w:t>
      </w:r>
      <w:r w:rsidR="005A1F6F" w:rsidRPr="007B4F1F">
        <w:rPr>
          <w:sz w:val="28"/>
          <w:szCs w:val="28"/>
        </w:rPr>
        <w:t xml:space="preserve"> «Русская правда»</w:t>
      </w:r>
    </w:p>
    <w:p w14:paraId="1D3B66C4" w14:textId="77777777" w:rsidR="00A426D5" w:rsidRPr="007B4F1F" w:rsidRDefault="005A1F6F" w:rsidP="00F56B37">
      <w:pPr>
        <w:pStyle w:val="a4"/>
        <w:numPr>
          <w:ilvl w:val="0"/>
          <w:numId w:val="2"/>
        </w:numPr>
        <w:shd w:val="clear" w:color="auto" w:fill="FFFFFF"/>
        <w:ind w:left="426" w:hanging="426"/>
        <w:jc w:val="both"/>
        <w:rPr>
          <w:bCs/>
          <w:color w:val="000000"/>
          <w:sz w:val="28"/>
          <w:szCs w:val="28"/>
        </w:rPr>
      </w:pPr>
      <w:r w:rsidRPr="007B4F1F">
        <w:rPr>
          <w:bCs/>
          <w:color w:val="000000"/>
          <w:sz w:val="28"/>
          <w:szCs w:val="28"/>
        </w:rPr>
        <w:t>Ответ: Ярлык</w:t>
      </w:r>
    </w:p>
    <w:p w14:paraId="0AE2210F" w14:textId="77777777" w:rsidR="005A1F6F" w:rsidRPr="007B4F1F" w:rsidRDefault="005A1F6F" w:rsidP="005A1F6F">
      <w:pPr>
        <w:pStyle w:val="a4"/>
        <w:numPr>
          <w:ilvl w:val="0"/>
          <w:numId w:val="2"/>
        </w:numPr>
        <w:spacing w:after="160" w:line="259" w:lineRule="auto"/>
        <w:ind w:left="426" w:hanging="426"/>
        <w:rPr>
          <w:sz w:val="28"/>
          <w:szCs w:val="28"/>
          <w:lang w:val="en-US"/>
        </w:rPr>
      </w:pPr>
      <w:r w:rsidRPr="007B4F1F">
        <w:rPr>
          <w:bCs/>
          <w:color w:val="000000"/>
          <w:sz w:val="28"/>
          <w:szCs w:val="28"/>
        </w:rPr>
        <w:t xml:space="preserve">Ответ: </w:t>
      </w:r>
      <w:r w:rsidRPr="007B4F1F">
        <w:rPr>
          <w:sz w:val="28"/>
          <w:szCs w:val="28"/>
        </w:rPr>
        <w:t>Боярская дума</w:t>
      </w:r>
    </w:p>
    <w:p w14:paraId="201AE43D" w14:textId="77777777" w:rsidR="00A426D5" w:rsidRPr="007B4F1F" w:rsidRDefault="007B4F1F" w:rsidP="00F56B37">
      <w:pPr>
        <w:pStyle w:val="a4"/>
        <w:numPr>
          <w:ilvl w:val="0"/>
          <w:numId w:val="2"/>
        </w:numPr>
        <w:shd w:val="clear" w:color="auto" w:fill="FFFFFF"/>
        <w:ind w:left="426" w:hanging="426"/>
        <w:jc w:val="both"/>
        <w:rPr>
          <w:bCs/>
          <w:color w:val="000000"/>
          <w:sz w:val="28"/>
          <w:szCs w:val="28"/>
        </w:rPr>
      </w:pPr>
      <w:r w:rsidRPr="007B4F1F">
        <w:rPr>
          <w:bCs/>
          <w:color w:val="000000"/>
          <w:sz w:val="28"/>
          <w:szCs w:val="28"/>
        </w:rPr>
        <w:t xml:space="preserve">Ответ: </w:t>
      </w:r>
      <w:r w:rsidR="005A1F6F" w:rsidRPr="007B4F1F">
        <w:rPr>
          <w:bCs/>
          <w:color w:val="000000"/>
          <w:sz w:val="28"/>
          <w:szCs w:val="28"/>
        </w:rPr>
        <w:t>Судебник</w:t>
      </w:r>
    </w:p>
    <w:p w14:paraId="42B2BCF2" w14:textId="77777777" w:rsidR="00A426D5" w:rsidRPr="007B4F1F" w:rsidRDefault="007B4F1F" w:rsidP="00F56B37">
      <w:pPr>
        <w:pStyle w:val="a4"/>
        <w:numPr>
          <w:ilvl w:val="0"/>
          <w:numId w:val="2"/>
        </w:numPr>
        <w:shd w:val="clear" w:color="auto" w:fill="FFFFFF"/>
        <w:ind w:left="426" w:hanging="426"/>
        <w:jc w:val="both"/>
        <w:rPr>
          <w:bCs/>
          <w:color w:val="000000"/>
          <w:sz w:val="28"/>
          <w:szCs w:val="28"/>
        </w:rPr>
      </w:pPr>
      <w:r w:rsidRPr="007B4F1F">
        <w:rPr>
          <w:bCs/>
          <w:color w:val="000000"/>
          <w:sz w:val="28"/>
          <w:szCs w:val="28"/>
        </w:rPr>
        <w:t>Ответ: Степана Разина</w:t>
      </w:r>
    </w:p>
    <w:p w14:paraId="5E076003" w14:textId="77777777" w:rsidR="007B4F1F" w:rsidRPr="007B4F1F" w:rsidRDefault="00A426D5" w:rsidP="007B4F1F">
      <w:pPr>
        <w:pStyle w:val="a4"/>
        <w:numPr>
          <w:ilvl w:val="0"/>
          <w:numId w:val="2"/>
        </w:numPr>
        <w:spacing w:after="160" w:line="259" w:lineRule="auto"/>
        <w:ind w:left="426" w:hanging="426"/>
        <w:rPr>
          <w:sz w:val="28"/>
          <w:szCs w:val="28"/>
          <w:lang w:val="en-US"/>
        </w:rPr>
      </w:pPr>
      <w:r w:rsidRPr="007B4F1F">
        <w:rPr>
          <w:bCs/>
          <w:color w:val="000000"/>
          <w:sz w:val="28"/>
          <w:szCs w:val="28"/>
        </w:rPr>
        <w:t xml:space="preserve">Ответ: </w:t>
      </w:r>
      <w:r w:rsidR="007B4F1F" w:rsidRPr="007B4F1F">
        <w:rPr>
          <w:sz w:val="28"/>
          <w:szCs w:val="28"/>
        </w:rPr>
        <w:t>Коллегии</w:t>
      </w:r>
    </w:p>
    <w:p w14:paraId="5BFB3399" w14:textId="77777777" w:rsidR="007B4F1F" w:rsidRPr="007B4F1F" w:rsidRDefault="007B4F1F" w:rsidP="00F56B37">
      <w:pPr>
        <w:pStyle w:val="a4"/>
        <w:numPr>
          <w:ilvl w:val="0"/>
          <w:numId w:val="2"/>
        </w:numPr>
        <w:shd w:val="clear" w:color="auto" w:fill="FFFFFF"/>
        <w:ind w:left="426" w:hanging="426"/>
        <w:jc w:val="both"/>
        <w:rPr>
          <w:bCs/>
          <w:color w:val="000000"/>
          <w:sz w:val="28"/>
          <w:szCs w:val="28"/>
        </w:rPr>
      </w:pPr>
      <w:r w:rsidRPr="007B4F1F">
        <w:rPr>
          <w:bCs/>
          <w:color w:val="000000"/>
          <w:sz w:val="28"/>
          <w:szCs w:val="28"/>
        </w:rPr>
        <w:t>Ответ: Декабристы</w:t>
      </w:r>
    </w:p>
    <w:p w14:paraId="4EF74C9F" w14:textId="77777777" w:rsidR="007B4F1F" w:rsidRPr="007B4F1F" w:rsidRDefault="00A426D5" w:rsidP="007B4F1F">
      <w:pPr>
        <w:pStyle w:val="a4"/>
        <w:numPr>
          <w:ilvl w:val="0"/>
          <w:numId w:val="2"/>
        </w:numPr>
        <w:spacing w:after="160" w:line="259" w:lineRule="auto"/>
        <w:ind w:left="426" w:hanging="426"/>
        <w:rPr>
          <w:sz w:val="28"/>
          <w:szCs w:val="28"/>
          <w:lang w:val="en-US"/>
        </w:rPr>
      </w:pPr>
      <w:r w:rsidRPr="007B4F1F">
        <w:rPr>
          <w:bCs/>
          <w:color w:val="000000"/>
          <w:sz w:val="28"/>
          <w:szCs w:val="28"/>
        </w:rPr>
        <w:t xml:space="preserve">Ответ: </w:t>
      </w:r>
      <w:r w:rsidR="007B4F1F" w:rsidRPr="007B4F1F">
        <w:rPr>
          <w:sz w:val="28"/>
          <w:szCs w:val="28"/>
        </w:rPr>
        <w:t>Военный коммунизм</w:t>
      </w:r>
    </w:p>
    <w:p w14:paraId="00435A04" w14:textId="77777777" w:rsidR="007B4F1F" w:rsidRPr="007B4F1F" w:rsidRDefault="007B4F1F" w:rsidP="007B4F1F">
      <w:pPr>
        <w:pStyle w:val="a4"/>
        <w:numPr>
          <w:ilvl w:val="0"/>
          <w:numId w:val="2"/>
        </w:numPr>
        <w:spacing w:after="160" w:line="259" w:lineRule="auto"/>
        <w:ind w:left="426" w:hanging="426"/>
        <w:rPr>
          <w:sz w:val="28"/>
          <w:szCs w:val="28"/>
          <w:lang w:val="en-US"/>
        </w:rPr>
      </w:pPr>
      <w:r w:rsidRPr="007B4F1F">
        <w:rPr>
          <w:bCs/>
          <w:color w:val="000000"/>
          <w:sz w:val="28"/>
          <w:szCs w:val="28"/>
        </w:rPr>
        <w:t xml:space="preserve">Ответ: </w:t>
      </w:r>
      <w:r w:rsidRPr="007B4F1F">
        <w:rPr>
          <w:sz w:val="28"/>
          <w:szCs w:val="28"/>
        </w:rPr>
        <w:t>Коллективизация</w:t>
      </w:r>
    </w:p>
    <w:p w14:paraId="32E0EE4C" w14:textId="77777777" w:rsidR="007B4F1F" w:rsidRPr="007B4F1F" w:rsidRDefault="007B4F1F" w:rsidP="007B4F1F">
      <w:pPr>
        <w:pStyle w:val="a4"/>
        <w:numPr>
          <w:ilvl w:val="0"/>
          <w:numId w:val="2"/>
        </w:numPr>
        <w:spacing w:after="160" w:line="259" w:lineRule="auto"/>
        <w:ind w:left="426" w:hanging="426"/>
        <w:rPr>
          <w:sz w:val="28"/>
          <w:szCs w:val="28"/>
          <w:lang w:val="en-US"/>
        </w:rPr>
      </w:pPr>
      <w:r w:rsidRPr="007B4F1F">
        <w:rPr>
          <w:sz w:val="28"/>
          <w:szCs w:val="28"/>
        </w:rPr>
        <w:t>Ответ: Шоковая терапия</w:t>
      </w:r>
      <w:r w:rsidRPr="007B4F1F">
        <w:rPr>
          <w:sz w:val="28"/>
          <w:szCs w:val="28"/>
        </w:rPr>
        <w:br/>
      </w:r>
    </w:p>
    <w:p w14:paraId="7A229ED7" w14:textId="77777777" w:rsidR="007B4F1F" w:rsidRPr="007B4F1F" w:rsidRDefault="007B4F1F" w:rsidP="007B4F1F">
      <w:pPr>
        <w:pStyle w:val="a4"/>
        <w:shd w:val="clear" w:color="auto" w:fill="FFFFFF"/>
        <w:ind w:left="426"/>
        <w:jc w:val="both"/>
        <w:rPr>
          <w:bCs/>
          <w:color w:val="000000"/>
          <w:sz w:val="28"/>
          <w:szCs w:val="28"/>
        </w:rPr>
      </w:pPr>
    </w:p>
    <w:sectPr w:rsidR="007B4F1F" w:rsidRPr="007B4F1F" w:rsidSect="002E2C81">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2823F" w14:textId="77777777" w:rsidR="000A2EA4" w:rsidRDefault="000A2EA4" w:rsidP="004B1B79">
      <w:pPr>
        <w:spacing w:after="0" w:line="240" w:lineRule="auto"/>
      </w:pPr>
      <w:r>
        <w:separator/>
      </w:r>
    </w:p>
  </w:endnote>
  <w:endnote w:type="continuationSeparator" w:id="0">
    <w:p w14:paraId="2EC9018D" w14:textId="77777777" w:rsidR="000A2EA4" w:rsidRDefault="000A2EA4"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DE583" w14:textId="77777777" w:rsidR="002E2C81" w:rsidRDefault="002E2C8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8849704"/>
      <w:docPartObj>
        <w:docPartGallery w:val="Page Numbers (Bottom of Page)"/>
        <w:docPartUnique/>
      </w:docPartObj>
    </w:sdtPr>
    <w:sdtEndPr/>
    <w:sdtContent>
      <w:p w14:paraId="5A097099" w14:textId="77777777" w:rsidR="002E2C81" w:rsidRDefault="008D2F90">
        <w:pPr>
          <w:pStyle w:val="aa"/>
          <w:jc w:val="center"/>
        </w:pPr>
        <w:r>
          <w:fldChar w:fldCharType="begin"/>
        </w:r>
        <w:r w:rsidR="002E2C81">
          <w:instrText>PAGE   \* MERGEFORMAT</w:instrText>
        </w:r>
        <w:r>
          <w:fldChar w:fldCharType="separate"/>
        </w:r>
        <w:r w:rsidR="00F830EB">
          <w:rPr>
            <w:noProof/>
          </w:rPr>
          <w:t>7</w:t>
        </w:r>
        <w:r>
          <w:fldChar w:fldCharType="end"/>
        </w:r>
      </w:p>
    </w:sdtContent>
  </w:sdt>
  <w:p w14:paraId="37318F19" w14:textId="77777777" w:rsidR="002E2C81" w:rsidRDefault="002E2C8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D3178" w14:textId="77777777" w:rsidR="002E2C81" w:rsidRDefault="002E2C8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4A667" w14:textId="77777777" w:rsidR="000A2EA4" w:rsidRDefault="000A2EA4" w:rsidP="004B1B79">
      <w:pPr>
        <w:spacing w:after="0" w:line="240" w:lineRule="auto"/>
      </w:pPr>
      <w:r>
        <w:separator/>
      </w:r>
    </w:p>
  </w:footnote>
  <w:footnote w:type="continuationSeparator" w:id="0">
    <w:p w14:paraId="4AADB7F7" w14:textId="77777777" w:rsidR="000A2EA4" w:rsidRDefault="000A2EA4" w:rsidP="004B1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C9B32" w14:textId="77777777" w:rsidR="002E2C81" w:rsidRDefault="002E2C81">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8F60" w14:textId="77777777" w:rsidR="002E2C81" w:rsidRDefault="002E2C8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4C220" w14:textId="77777777" w:rsidR="002E2C81" w:rsidRDefault="002E2C8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82708B"/>
    <w:multiLevelType w:val="hybridMultilevel"/>
    <w:tmpl w:val="4E429F46"/>
    <w:lvl w:ilvl="0" w:tplc="EFDECB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B1B67A1"/>
    <w:multiLevelType w:val="hybridMultilevel"/>
    <w:tmpl w:val="C540B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51F186B"/>
    <w:multiLevelType w:val="hybridMultilevel"/>
    <w:tmpl w:val="74A0B6C0"/>
    <w:lvl w:ilvl="0" w:tplc="44BC6634">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73AF55A6"/>
    <w:multiLevelType w:val="hybridMultilevel"/>
    <w:tmpl w:val="41B07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6"/>
  </w:num>
  <w:num w:numId="6">
    <w:abstractNumId w:val="5"/>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5E0C"/>
    <w:rsid w:val="000159E8"/>
    <w:rsid w:val="0002118C"/>
    <w:rsid w:val="00023224"/>
    <w:rsid w:val="0002788B"/>
    <w:rsid w:val="000323F8"/>
    <w:rsid w:val="000355B1"/>
    <w:rsid w:val="00036790"/>
    <w:rsid w:val="00046C4F"/>
    <w:rsid w:val="0005399A"/>
    <w:rsid w:val="00056F41"/>
    <w:rsid w:val="000613F0"/>
    <w:rsid w:val="00071CE0"/>
    <w:rsid w:val="0007450F"/>
    <w:rsid w:val="00075331"/>
    <w:rsid w:val="00085B3D"/>
    <w:rsid w:val="000870BB"/>
    <w:rsid w:val="00096969"/>
    <w:rsid w:val="000A1020"/>
    <w:rsid w:val="000A2EA4"/>
    <w:rsid w:val="000A512B"/>
    <w:rsid w:val="000B5294"/>
    <w:rsid w:val="000D31E5"/>
    <w:rsid w:val="000F1733"/>
    <w:rsid w:val="000F3C7C"/>
    <w:rsid w:val="0010168A"/>
    <w:rsid w:val="00105C1C"/>
    <w:rsid w:val="00133868"/>
    <w:rsid w:val="0013579B"/>
    <w:rsid w:val="00173444"/>
    <w:rsid w:val="0019225C"/>
    <w:rsid w:val="0019304F"/>
    <w:rsid w:val="001A3AC1"/>
    <w:rsid w:val="001C0D5E"/>
    <w:rsid w:val="001E7DBD"/>
    <w:rsid w:val="001F753A"/>
    <w:rsid w:val="00227336"/>
    <w:rsid w:val="00240F58"/>
    <w:rsid w:val="002423CD"/>
    <w:rsid w:val="002A4A53"/>
    <w:rsid w:val="002A5D57"/>
    <w:rsid w:val="002A6AD1"/>
    <w:rsid w:val="002E2C81"/>
    <w:rsid w:val="002F19BC"/>
    <w:rsid w:val="002F5BC2"/>
    <w:rsid w:val="003144FD"/>
    <w:rsid w:val="00323DBA"/>
    <w:rsid w:val="0033730A"/>
    <w:rsid w:val="00337D33"/>
    <w:rsid w:val="00347BD5"/>
    <w:rsid w:val="00363814"/>
    <w:rsid w:val="00371D79"/>
    <w:rsid w:val="003944CF"/>
    <w:rsid w:val="003A6A7C"/>
    <w:rsid w:val="003A71D6"/>
    <w:rsid w:val="003B4A79"/>
    <w:rsid w:val="003E0C65"/>
    <w:rsid w:val="003E3C18"/>
    <w:rsid w:val="003E5DBF"/>
    <w:rsid w:val="003F1E20"/>
    <w:rsid w:val="00411D5B"/>
    <w:rsid w:val="00421FD9"/>
    <w:rsid w:val="00424D14"/>
    <w:rsid w:val="00430902"/>
    <w:rsid w:val="00436FF6"/>
    <w:rsid w:val="0043756F"/>
    <w:rsid w:val="00443F76"/>
    <w:rsid w:val="0046615C"/>
    <w:rsid w:val="0048295B"/>
    <w:rsid w:val="004851D6"/>
    <w:rsid w:val="00491CD0"/>
    <w:rsid w:val="004A73B3"/>
    <w:rsid w:val="004B1B79"/>
    <w:rsid w:val="004B50EA"/>
    <w:rsid w:val="004E0A52"/>
    <w:rsid w:val="004E34F9"/>
    <w:rsid w:val="00510B23"/>
    <w:rsid w:val="00525465"/>
    <w:rsid w:val="0052761B"/>
    <w:rsid w:val="0053233D"/>
    <w:rsid w:val="00555BF4"/>
    <w:rsid w:val="00576503"/>
    <w:rsid w:val="005908DC"/>
    <w:rsid w:val="005A1F6F"/>
    <w:rsid w:val="005C5B23"/>
    <w:rsid w:val="005D54E2"/>
    <w:rsid w:val="005E73D2"/>
    <w:rsid w:val="005F0DC6"/>
    <w:rsid w:val="005F60BA"/>
    <w:rsid w:val="00603F4B"/>
    <w:rsid w:val="00612B72"/>
    <w:rsid w:val="00616160"/>
    <w:rsid w:val="006428B1"/>
    <w:rsid w:val="00670442"/>
    <w:rsid w:val="00676F46"/>
    <w:rsid w:val="00677A42"/>
    <w:rsid w:val="00683C46"/>
    <w:rsid w:val="00684869"/>
    <w:rsid w:val="00685E78"/>
    <w:rsid w:val="00692B3B"/>
    <w:rsid w:val="006A5132"/>
    <w:rsid w:val="006A5E0C"/>
    <w:rsid w:val="006C0615"/>
    <w:rsid w:val="006C1A58"/>
    <w:rsid w:val="006C6BB8"/>
    <w:rsid w:val="006E478D"/>
    <w:rsid w:val="006E5BA5"/>
    <w:rsid w:val="007025F4"/>
    <w:rsid w:val="00702CD9"/>
    <w:rsid w:val="00723801"/>
    <w:rsid w:val="00724D56"/>
    <w:rsid w:val="00730006"/>
    <w:rsid w:val="0073089D"/>
    <w:rsid w:val="00766B84"/>
    <w:rsid w:val="00776173"/>
    <w:rsid w:val="00794E70"/>
    <w:rsid w:val="007A08D5"/>
    <w:rsid w:val="007A1145"/>
    <w:rsid w:val="007B4F1F"/>
    <w:rsid w:val="007C0E46"/>
    <w:rsid w:val="007C34DB"/>
    <w:rsid w:val="007C501B"/>
    <w:rsid w:val="007D07B3"/>
    <w:rsid w:val="007D3FFF"/>
    <w:rsid w:val="00805A1E"/>
    <w:rsid w:val="0082779B"/>
    <w:rsid w:val="00833384"/>
    <w:rsid w:val="00834C54"/>
    <w:rsid w:val="008427AC"/>
    <w:rsid w:val="00844AC8"/>
    <w:rsid w:val="008477E5"/>
    <w:rsid w:val="0085047C"/>
    <w:rsid w:val="00860DE8"/>
    <w:rsid w:val="00872C69"/>
    <w:rsid w:val="00876CE3"/>
    <w:rsid w:val="00885AD8"/>
    <w:rsid w:val="008C0B7E"/>
    <w:rsid w:val="008D2F90"/>
    <w:rsid w:val="008E65F9"/>
    <w:rsid w:val="008E7877"/>
    <w:rsid w:val="008F4190"/>
    <w:rsid w:val="008F5488"/>
    <w:rsid w:val="008F7952"/>
    <w:rsid w:val="00910B4E"/>
    <w:rsid w:val="00914DC9"/>
    <w:rsid w:val="009279FF"/>
    <w:rsid w:val="0094063B"/>
    <w:rsid w:val="00941711"/>
    <w:rsid w:val="00984406"/>
    <w:rsid w:val="00996602"/>
    <w:rsid w:val="00996958"/>
    <w:rsid w:val="009D11F6"/>
    <w:rsid w:val="009F0051"/>
    <w:rsid w:val="00A11A09"/>
    <w:rsid w:val="00A20A6E"/>
    <w:rsid w:val="00A426D5"/>
    <w:rsid w:val="00A4311C"/>
    <w:rsid w:val="00A51CE9"/>
    <w:rsid w:val="00A70AEA"/>
    <w:rsid w:val="00A80D81"/>
    <w:rsid w:val="00A869A2"/>
    <w:rsid w:val="00A91B1F"/>
    <w:rsid w:val="00A92B81"/>
    <w:rsid w:val="00A94CD6"/>
    <w:rsid w:val="00A96F92"/>
    <w:rsid w:val="00AA5F3A"/>
    <w:rsid w:val="00AC679E"/>
    <w:rsid w:val="00AE2C3D"/>
    <w:rsid w:val="00AE3E1A"/>
    <w:rsid w:val="00AF42E4"/>
    <w:rsid w:val="00B00330"/>
    <w:rsid w:val="00B00F89"/>
    <w:rsid w:val="00B01101"/>
    <w:rsid w:val="00B022B3"/>
    <w:rsid w:val="00B3512A"/>
    <w:rsid w:val="00B454F7"/>
    <w:rsid w:val="00B54C22"/>
    <w:rsid w:val="00B57FB1"/>
    <w:rsid w:val="00B6274C"/>
    <w:rsid w:val="00B72656"/>
    <w:rsid w:val="00B85787"/>
    <w:rsid w:val="00B87BD8"/>
    <w:rsid w:val="00BA5FF3"/>
    <w:rsid w:val="00BA74A3"/>
    <w:rsid w:val="00BE7727"/>
    <w:rsid w:val="00C01F30"/>
    <w:rsid w:val="00C13BB2"/>
    <w:rsid w:val="00C26D61"/>
    <w:rsid w:val="00C36604"/>
    <w:rsid w:val="00C542BA"/>
    <w:rsid w:val="00C66B65"/>
    <w:rsid w:val="00C743FA"/>
    <w:rsid w:val="00C745BF"/>
    <w:rsid w:val="00C75393"/>
    <w:rsid w:val="00C81958"/>
    <w:rsid w:val="00C83BED"/>
    <w:rsid w:val="00C86DF7"/>
    <w:rsid w:val="00C8770D"/>
    <w:rsid w:val="00CA10B4"/>
    <w:rsid w:val="00CD7F31"/>
    <w:rsid w:val="00CF6B84"/>
    <w:rsid w:val="00D05E57"/>
    <w:rsid w:val="00D227BD"/>
    <w:rsid w:val="00D32259"/>
    <w:rsid w:val="00D460EC"/>
    <w:rsid w:val="00D56599"/>
    <w:rsid w:val="00D60301"/>
    <w:rsid w:val="00D661C4"/>
    <w:rsid w:val="00D73EA5"/>
    <w:rsid w:val="00D84378"/>
    <w:rsid w:val="00DA084C"/>
    <w:rsid w:val="00DB7969"/>
    <w:rsid w:val="00DC239C"/>
    <w:rsid w:val="00DC4899"/>
    <w:rsid w:val="00DD233D"/>
    <w:rsid w:val="00DD6CD7"/>
    <w:rsid w:val="00DD7296"/>
    <w:rsid w:val="00DE17E9"/>
    <w:rsid w:val="00DE46A7"/>
    <w:rsid w:val="00DF2E3F"/>
    <w:rsid w:val="00DF62D0"/>
    <w:rsid w:val="00E00C9B"/>
    <w:rsid w:val="00E22113"/>
    <w:rsid w:val="00E56455"/>
    <w:rsid w:val="00E84CC2"/>
    <w:rsid w:val="00E85C6D"/>
    <w:rsid w:val="00EA390B"/>
    <w:rsid w:val="00EC55C9"/>
    <w:rsid w:val="00EE335D"/>
    <w:rsid w:val="00EE75DC"/>
    <w:rsid w:val="00EF144F"/>
    <w:rsid w:val="00F259A2"/>
    <w:rsid w:val="00F26C81"/>
    <w:rsid w:val="00F32433"/>
    <w:rsid w:val="00F33FB6"/>
    <w:rsid w:val="00F45C8B"/>
    <w:rsid w:val="00F56B37"/>
    <w:rsid w:val="00F830EB"/>
    <w:rsid w:val="00FA0BCC"/>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ACCC7"/>
  <w15:docId w15:val="{AAE690B3-222D-4376-B0CD-B15433308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442"/>
  </w:style>
  <w:style w:type="paragraph" w:styleId="1">
    <w:name w:val="heading 1"/>
    <w:basedOn w:val="a"/>
    <w:next w:val="a"/>
    <w:link w:val="10"/>
    <w:uiPriority w:val="9"/>
    <w:qFormat/>
    <w:rsid w:val="000159E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0159E8"/>
    <w:pPr>
      <w:keepNext/>
      <w:spacing w:after="0" w:line="240" w:lineRule="auto"/>
    </w:pPr>
    <w:rPr>
      <w:rFonts w:ascii="Times New Roman" w:eastAsia="Times New Roman" w:hAnsi="Times New Roman" w:cs="Courier New"/>
      <w:bCs/>
      <w:color w:val="000000" w:themeColor="text1"/>
      <w:sz w:val="28"/>
      <w:szCs w:val="28"/>
      <w:lang w:eastAsia="ru-RU"/>
    </w:rPr>
  </w:style>
  <w:style w:type="character" w:customStyle="1" w:styleId="ad">
    <w:name w:val="Заголовок Знак"/>
    <w:basedOn w:val="a0"/>
    <w:link w:val="ac"/>
    <w:rsid w:val="000159E8"/>
    <w:rPr>
      <w:rFonts w:ascii="Times New Roman" w:eastAsia="Times New Roman" w:hAnsi="Times New Roman" w:cs="Courier New"/>
      <w:bCs/>
      <w:color w:val="000000" w:themeColor="text1"/>
      <w:sz w:val="28"/>
      <w:szCs w:val="28"/>
      <w:lang w:eastAsia="ru-RU"/>
    </w:rPr>
  </w:style>
  <w:style w:type="paragraph" w:customStyle="1" w:styleId="21">
    <w:name w:val="Заголовок №2"/>
    <w:basedOn w:val="a"/>
    <w:link w:val="22"/>
    <w:autoRedefine/>
    <w:qFormat/>
    <w:rsid w:val="000159E8"/>
    <w:pPr>
      <w:keepNext/>
      <w:keepLines/>
      <w:tabs>
        <w:tab w:val="left" w:pos="0"/>
      </w:tabs>
      <w:autoSpaceDE w:val="0"/>
      <w:autoSpaceDN w:val="0"/>
      <w:adjustRightInd w:val="0"/>
      <w:spacing w:after="0"/>
      <w:ind w:firstLine="709"/>
      <w:contextualSpacing/>
      <w:jc w:val="center"/>
      <w:outlineLvl w:val="1"/>
    </w:pPr>
    <w:rPr>
      <w:rFonts w:ascii="Times New Roman" w:eastAsia="Times New Roman" w:hAnsi="Times New Roman" w:cs="Times New Roman"/>
      <w:b/>
      <w:color w:val="000000"/>
      <w:sz w:val="28"/>
      <w:szCs w:val="28"/>
      <w:lang w:bidi="en-US"/>
    </w:rPr>
  </w:style>
  <w:style w:type="character" w:customStyle="1" w:styleId="22">
    <w:name w:val="Заголовок №2 Знак"/>
    <w:basedOn w:val="a0"/>
    <w:link w:val="21"/>
    <w:rsid w:val="000159E8"/>
    <w:rPr>
      <w:rFonts w:ascii="Times New Roman" w:eastAsia="Times New Roman" w:hAnsi="Times New Roman" w:cs="Times New Roman"/>
      <w:b/>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0159E8"/>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0159E8"/>
    <w:pPr>
      <w:spacing w:line="259" w:lineRule="auto"/>
      <w:outlineLvl w:val="9"/>
    </w:pPr>
    <w:rPr>
      <w:lang w:eastAsia="ru-RU"/>
    </w:rPr>
  </w:style>
  <w:style w:type="paragraph" w:styleId="2b">
    <w:name w:val="toc 2"/>
    <w:basedOn w:val="a"/>
    <w:next w:val="a"/>
    <w:autoRedefine/>
    <w:uiPriority w:val="39"/>
    <w:unhideWhenUsed/>
    <w:rsid w:val="000159E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90945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F5F63-9537-4449-A497-E43E8C63E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1441</Words>
  <Characters>8217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Ольга Ю. Крамлих</cp:lastModifiedBy>
  <cp:revision>8</cp:revision>
  <cp:lastPrinted>2023-04-21T11:05:00Z</cp:lastPrinted>
  <dcterms:created xsi:type="dcterms:W3CDTF">2025-10-09T07:19:00Z</dcterms:created>
  <dcterms:modified xsi:type="dcterms:W3CDTF">2025-10-29T08:45:00Z</dcterms:modified>
</cp:coreProperties>
</file>