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3E953" w14:textId="77777777" w:rsidR="00646B41" w:rsidRPr="00646B41" w:rsidRDefault="00646B41" w:rsidP="00646B41">
      <w:pPr>
        <w:widowControl w:val="0"/>
        <w:suppressAutoHyphens/>
        <w:spacing w:after="0" w:line="240" w:lineRule="auto"/>
        <w:ind w:left="-180" w:right="616" w:firstLine="360"/>
        <w:jc w:val="center"/>
        <w:rPr>
          <w:rFonts w:ascii="Times New Roman" w:eastAsia="Times New Roman" w:hAnsi="Times New Roman" w:cs="Times New Roman"/>
          <w:b/>
          <w:i/>
          <w:color w:val="000000"/>
          <w:sz w:val="28"/>
          <w:szCs w:val="28"/>
          <w:u w:val="single"/>
          <w:lang w:eastAsia="ru-RU"/>
        </w:rPr>
      </w:pPr>
    </w:p>
    <w:p w14:paraId="62AAD98F" w14:textId="77777777" w:rsidR="00BB7B59" w:rsidRDefault="00BB7B59" w:rsidP="00BB7B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4F693CEF" w14:textId="77777777" w:rsidR="00BB7B59" w:rsidRDefault="00BB7B59" w:rsidP="00BB7B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13536B94" w14:textId="77777777" w:rsidR="00BB7B59" w:rsidRDefault="00BB7B59" w:rsidP="00BB7B5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0252BC93" w14:textId="77777777" w:rsidR="00BB7B59" w:rsidRDefault="00BB7B59" w:rsidP="00BB7B59">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3B190288" w14:textId="77777777" w:rsidR="00BB7B59" w:rsidRDefault="00BB7B59" w:rsidP="00BB7B59">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982FEEA" w14:textId="77777777" w:rsidR="00646B41" w:rsidRPr="00646B41" w:rsidRDefault="00646B41" w:rsidP="00646B41">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646B41">
        <w:rPr>
          <w:rFonts w:ascii="Times New Roman" w:eastAsia="Times New Roman" w:hAnsi="Times New Roman" w:cs="Times New Roman"/>
          <w:b/>
          <w:bCs/>
          <w:color w:val="000000"/>
          <w:sz w:val="28"/>
          <w:szCs w:val="28"/>
          <w:lang w:eastAsia="ru-RU"/>
        </w:rPr>
        <w:t>Кафедра «</w:t>
      </w:r>
      <w:r w:rsidR="00BC23E2">
        <w:rPr>
          <w:rFonts w:ascii="Times New Roman" w:eastAsia="Times New Roman" w:hAnsi="Times New Roman" w:cs="Times New Roman"/>
          <w:b/>
          <w:bCs/>
          <w:color w:val="000000"/>
          <w:sz w:val="28"/>
          <w:szCs w:val="28"/>
          <w:lang w:eastAsia="ru-RU"/>
        </w:rPr>
        <w:t>Экономика и менеджмент</w:t>
      </w:r>
      <w:r w:rsidRPr="00646B41">
        <w:rPr>
          <w:rFonts w:ascii="Times New Roman" w:eastAsia="Times New Roman" w:hAnsi="Times New Roman" w:cs="Times New Roman"/>
          <w:b/>
          <w:bCs/>
          <w:color w:val="000000"/>
          <w:sz w:val="28"/>
          <w:szCs w:val="28"/>
          <w:lang w:eastAsia="ru-RU"/>
        </w:rPr>
        <w:t>»</w:t>
      </w:r>
    </w:p>
    <w:p w14:paraId="417A29E1" w14:textId="77777777" w:rsidR="00646B41" w:rsidRPr="00646B41" w:rsidRDefault="00646B41" w:rsidP="00646B41">
      <w:pPr>
        <w:widowControl w:val="0"/>
        <w:suppressAutoHyphens/>
        <w:spacing w:after="0" w:line="240" w:lineRule="auto"/>
        <w:ind w:left="-180" w:right="616" w:firstLine="360"/>
        <w:jc w:val="center"/>
        <w:rPr>
          <w:rFonts w:ascii="Times New Roman" w:eastAsia="Times New Roman" w:hAnsi="Times New Roman" w:cs="Times New Roman"/>
          <w:b/>
          <w:i/>
          <w:color w:val="000000"/>
          <w:sz w:val="28"/>
          <w:szCs w:val="28"/>
          <w:u w:val="single"/>
          <w:lang w:eastAsia="ru-RU"/>
        </w:rPr>
      </w:pPr>
    </w:p>
    <w:p w14:paraId="06A57289" w14:textId="77777777" w:rsidR="00646B41" w:rsidRPr="00646B41" w:rsidRDefault="00646B41" w:rsidP="00646B41">
      <w:pPr>
        <w:widowControl w:val="0"/>
        <w:suppressAutoHyphens/>
        <w:spacing w:after="0" w:line="240" w:lineRule="auto"/>
        <w:jc w:val="both"/>
        <w:rPr>
          <w:rFonts w:ascii="Times New Roman" w:eastAsia="Times New Roman" w:hAnsi="Times New Roman" w:cs="Times New Roman"/>
          <w:b/>
          <w:color w:val="000000"/>
          <w:sz w:val="28"/>
          <w:szCs w:val="28"/>
          <w:lang w:eastAsia="ru-RU"/>
        </w:rPr>
      </w:pPr>
      <w:r w:rsidRPr="00646B41">
        <w:rPr>
          <w:rFonts w:ascii="Times New Roman" w:eastAsia="Times New Roman" w:hAnsi="Times New Roman" w:cs="Times New Roman"/>
          <w:b/>
          <w:color w:val="000000"/>
          <w:sz w:val="28"/>
          <w:szCs w:val="28"/>
          <w:lang w:eastAsia="ru-RU"/>
        </w:rPr>
        <w:t xml:space="preserve">                                                                                                 </w:t>
      </w:r>
    </w:p>
    <w:p w14:paraId="1427A46D" w14:textId="77777777" w:rsidR="00646B41" w:rsidRPr="00646B41" w:rsidRDefault="00646B41" w:rsidP="00646B41">
      <w:pPr>
        <w:widowControl w:val="0"/>
        <w:suppressAutoHyphens/>
        <w:spacing w:after="0" w:line="240" w:lineRule="auto"/>
        <w:jc w:val="both"/>
        <w:rPr>
          <w:rFonts w:ascii="Times New Roman" w:eastAsia="Times New Roman" w:hAnsi="Times New Roman" w:cs="Times New Roman"/>
          <w:b/>
          <w:caps/>
          <w:color w:val="000000"/>
          <w:sz w:val="28"/>
          <w:szCs w:val="28"/>
          <w:lang w:eastAsia="ru-RU"/>
        </w:rPr>
      </w:pPr>
      <w:r w:rsidRPr="00646B41">
        <w:rPr>
          <w:rFonts w:ascii="Times New Roman" w:eastAsia="Times New Roman" w:hAnsi="Times New Roman" w:cs="Times New Roman"/>
          <w:b/>
          <w:color w:val="000000"/>
          <w:sz w:val="28"/>
          <w:szCs w:val="28"/>
          <w:lang w:eastAsia="ru-RU"/>
        </w:rPr>
        <w:t xml:space="preserve">                                                                                                               </w:t>
      </w:r>
    </w:p>
    <w:p w14:paraId="4FDB94FB"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35EF418B"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36B23B9A"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aps/>
          <w:color w:val="000000"/>
          <w:sz w:val="28"/>
          <w:szCs w:val="28"/>
          <w:lang w:eastAsia="ru-RU"/>
        </w:rPr>
      </w:pPr>
    </w:p>
    <w:p w14:paraId="6EA54F12" w14:textId="77777777" w:rsidR="00646B41" w:rsidRPr="00646B41" w:rsidRDefault="00646B41" w:rsidP="00646B41">
      <w:pPr>
        <w:widowControl w:val="0"/>
        <w:spacing w:after="0" w:line="240" w:lineRule="auto"/>
        <w:ind w:left="142"/>
        <w:jc w:val="center"/>
        <w:rPr>
          <w:rFonts w:ascii="Times New Roman" w:eastAsia="Times New Roman" w:hAnsi="Times New Roman" w:cs="Times New Roman"/>
          <w:b/>
          <w:color w:val="000000"/>
          <w:sz w:val="36"/>
          <w:szCs w:val="32"/>
          <w:lang w:eastAsia="ru-RU"/>
        </w:rPr>
      </w:pPr>
      <w:r w:rsidRPr="00646B41">
        <w:rPr>
          <w:rFonts w:ascii="Times New Roman" w:eastAsia="Times New Roman" w:hAnsi="Times New Roman" w:cs="Times New Roman"/>
          <w:b/>
          <w:color w:val="000000"/>
          <w:sz w:val="36"/>
          <w:szCs w:val="32"/>
          <w:lang w:eastAsia="ru-RU"/>
        </w:rPr>
        <w:t>ФОНД ОЦЕНОЧНЫХ СРЕДСТВ</w:t>
      </w:r>
    </w:p>
    <w:p w14:paraId="56D7545B" w14:textId="77777777" w:rsidR="00646B41" w:rsidRPr="00646B41" w:rsidRDefault="00646B41" w:rsidP="00646B41">
      <w:pPr>
        <w:widowControl w:val="0"/>
        <w:spacing w:after="0" w:line="240" w:lineRule="auto"/>
        <w:ind w:left="142"/>
        <w:jc w:val="center"/>
        <w:rPr>
          <w:rFonts w:ascii="Times New Roman" w:eastAsia="Times New Roman" w:hAnsi="Times New Roman" w:cs="Times New Roman"/>
          <w:b/>
          <w:color w:val="000000"/>
          <w:sz w:val="32"/>
          <w:szCs w:val="32"/>
          <w:lang w:eastAsia="ru-RU"/>
        </w:rPr>
      </w:pPr>
      <w:r w:rsidRPr="00646B41">
        <w:rPr>
          <w:rFonts w:ascii="Times New Roman" w:eastAsia="Times New Roman" w:hAnsi="Times New Roman" w:cs="Times New Roman"/>
          <w:b/>
          <w:color w:val="000000"/>
          <w:sz w:val="32"/>
          <w:szCs w:val="32"/>
          <w:lang w:eastAsia="ru-RU"/>
        </w:rPr>
        <w:t xml:space="preserve"> ПО ДИСЦИПЛИНЕ</w:t>
      </w:r>
    </w:p>
    <w:p w14:paraId="1DCC19C7" w14:textId="77777777" w:rsidR="00646B41" w:rsidRPr="00646B41" w:rsidRDefault="00646B41" w:rsidP="00646B41">
      <w:pPr>
        <w:widowControl w:val="0"/>
        <w:suppressAutoHyphens/>
        <w:spacing w:after="0" w:line="240" w:lineRule="auto"/>
        <w:jc w:val="center"/>
        <w:rPr>
          <w:rFonts w:ascii="Times New Roman" w:eastAsia="Times New Roman" w:hAnsi="Times New Roman" w:cs="Times New Roman"/>
          <w:b/>
          <w:color w:val="000000"/>
          <w:sz w:val="28"/>
          <w:szCs w:val="28"/>
          <w:lang w:eastAsia="ru-RU"/>
        </w:rPr>
      </w:pPr>
    </w:p>
    <w:p w14:paraId="3A059E4B" w14:textId="77777777" w:rsidR="00C5320B" w:rsidRPr="00C5320B" w:rsidRDefault="00BC23E2" w:rsidP="00C5320B">
      <w:pPr>
        <w:widowControl w:val="0"/>
        <w:suppressAutoHyphens/>
        <w:spacing w:after="0" w:line="240" w:lineRule="auto"/>
        <w:ind w:left="1418"/>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МЕЖДУНАРОДНЫЕ СТАНДАРТЫ ФИНАНСОВОЙ ОТЧЕТНОСТИ</w:t>
      </w:r>
    </w:p>
    <w:p w14:paraId="0496632A"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1866F36A" w14:textId="77777777" w:rsidR="008E4F56" w:rsidRPr="00FC41DA" w:rsidRDefault="008E4F56" w:rsidP="008E4F56">
      <w:pPr>
        <w:spacing w:after="0" w:line="240" w:lineRule="auto"/>
        <w:jc w:val="center"/>
        <w:rPr>
          <w:rFonts w:ascii="Times New Roman" w:eastAsia="Times New Roman" w:hAnsi="Times New Roman" w:cs="Times New Roman"/>
          <w:color w:val="000000"/>
          <w:sz w:val="28"/>
          <w:szCs w:val="28"/>
          <w:lang w:eastAsia="ru-RU"/>
        </w:rPr>
      </w:pPr>
      <w:r w:rsidRPr="00FC41DA">
        <w:rPr>
          <w:rFonts w:ascii="Times New Roman" w:eastAsia="Times New Roman" w:hAnsi="Times New Roman" w:cs="Times New Roman"/>
          <w:iCs/>
          <w:color w:val="000000"/>
          <w:sz w:val="28"/>
          <w:szCs w:val="28"/>
          <w:lang w:eastAsia="ru-RU"/>
        </w:rPr>
        <w:t xml:space="preserve">для проведения процедуры контроля остаточных знаний и диагностических работ </w:t>
      </w:r>
    </w:p>
    <w:p w14:paraId="4094E2FA" w14:textId="77777777" w:rsidR="008E4F56" w:rsidRPr="00FC41DA" w:rsidRDefault="008E4F56" w:rsidP="008E4F56">
      <w:pPr>
        <w:spacing w:after="0" w:line="240" w:lineRule="auto"/>
        <w:jc w:val="center"/>
        <w:rPr>
          <w:rFonts w:ascii="Times New Roman" w:eastAsia="Times New Roman" w:hAnsi="Times New Roman" w:cs="Times New Roman"/>
          <w:iCs/>
          <w:color w:val="000000"/>
          <w:sz w:val="28"/>
          <w:szCs w:val="28"/>
          <w:lang w:eastAsia="ru-RU"/>
        </w:rPr>
      </w:pPr>
      <w:r w:rsidRPr="00FC41DA">
        <w:rPr>
          <w:rFonts w:ascii="Times New Roman" w:eastAsia="Times New Roman" w:hAnsi="Times New Roman" w:cs="Times New Roman"/>
          <w:iCs/>
          <w:color w:val="000000"/>
          <w:sz w:val="28"/>
          <w:szCs w:val="28"/>
          <w:lang w:eastAsia="ru-RU"/>
        </w:rPr>
        <w:t>специальность: 38.05.02 Таможенное дело</w:t>
      </w:r>
    </w:p>
    <w:p w14:paraId="2AD476E0" w14:textId="77777777" w:rsidR="008E4F56" w:rsidRPr="00FC41DA" w:rsidRDefault="008E4F56" w:rsidP="008E4F56">
      <w:pPr>
        <w:spacing w:after="0" w:line="240" w:lineRule="auto"/>
        <w:jc w:val="center"/>
        <w:rPr>
          <w:rFonts w:ascii="Times New Roman" w:eastAsia="Times New Roman" w:hAnsi="Times New Roman" w:cs="Times New Roman"/>
          <w:iCs/>
          <w:color w:val="000000"/>
          <w:sz w:val="28"/>
          <w:szCs w:val="28"/>
          <w:lang w:eastAsia="ru-RU"/>
        </w:rPr>
      </w:pPr>
      <w:r w:rsidRPr="00FC41DA">
        <w:rPr>
          <w:rFonts w:ascii="Times New Roman" w:eastAsia="Times New Roman" w:hAnsi="Times New Roman" w:cs="Times New Roman"/>
          <w:iCs/>
          <w:color w:val="000000"/>
          <w:sz w:val="28"/>
          <w:szCs w:val="28"/>
          <w:lang w:eastAsia="ru-RU"/>
        </w:rPr>
        <w:t xml:space="preserve">направленность: «Внешняя торговля, таможенное и валютное </w:t>
      </w:r>
    </w:p>
    <w:p w14:paraId="33E131FD" w14:textId="77777777" w:rsidR="008E4F56" w:rsidRPr="00FC41DA" w:rsidRDefault="008E4F56" w:rsidP="008E4F56">
      <w:pPr>
        <w:spacing w:after="0" w:line="240" w:lineRule="auto"/>
        <w:jc w:val="center"/>
        <w:rPr>
          <w:rFonts w:ascii="Times New Roman" w:eastAsia="Times New Roman" w:hAnsi="Times New Roman" w:cs="Times New Roman"/>
          <w:iCs/>
          <w:color w:val="000000"/>
          <w:sz w:val="28"/>
          <w:szCs w:val="28"/>
          <w:lang w:eastAsia="ru-RU"/>
        </w:rPr>
      </w:pPr>
      <w:r w:rsidRPr="00FC41DA">
        <w:rPr>
          <w:rFonts w:ascii="Times New Roman" w:eastAsia="Times New Roman" w:hAnsi="Times New Roman" w:cs="Times New Roman"/>
          <w:iCs/>
          <w:color w:val="000000"/>
          <w:sz w:val="28"/>
          <w:szCs w:val="28"/>
          <w:lang w:eastAsia="ru-RU"/>
        </w:rPr>
        <w:t>регулирование»</w:t>
      </w:r>
    </w:p>
    <w:p w14:paraId="61477CBE" w14:textId="77777777" w:rsidR="008E4F56" w:rsidRPr="00FC41DA" w:rsidRDefault="008E4F56" w:rsidP="008E4F56">
      <w:pPr>
        <w:spacing w:after="0" w:line="240" w:lineRule="auto"/>
        <w:jc w:val="center"/>
        <w:rPr>
          <w:rFonts w:ascii="Times New Roman" w:eastAsia="Times New Roman" w:hAnsi="Times New Roman" w:cs="Times New Roman"/>
          <w:b/>
          <w:iCs/>
          <w:color w:val="000000"/>
          <w:sz w:val="28"/>
          <w:szCs w:val="28"/>
          <w:lang w:eastAsia="ru-RU"/>
        </w:rPr>
      </w:pPr>
      <w:r w:rsidRPr="00FC41DA">
        <w:rPr>
          <w:rFonts w:ascii="Times New Roman" w:eastAsia="Times New Roman" w:hAnsi="Times New Roman" w:cs="Times New Roman"/>
          <w:iCs/>
          <w:color w:val="000000"/>
          <w:sz w:val="28"/>
          <w:szCs w:val="28"/>
          <w:lang w:eastAsia="ru-RU"/>
        </w:rPr>
        <w:t>очная форма обучения</w:t>
      </w:r>
    </w:p>
    <w:p w14:paraId="0E8969F5" w14:textId="77777777" w:rsidR="008E4F56" w:rsidRPr="00FC41DA" w:rsidRDefault="008E4F56" w:rsidP="008E4F56">
      <w:pPr>
        <w:spacing w:after="0" w:line="240" w:lineRule="auto"/>
        <w:jc w:val="center"/>
        <w:rPr>
          <w:rFonts w:ascii="Times New Roman" w:eastAsia="Times New Roman" w:hAnsi="Times New Roman" w:cs="Times New Roman"/>
          <w:b/>
          <w:color w:val="000000"/>
          <w:sz w:val="28"/>
          <w:szCs w:val="28"/>
          <w:lang w:eastAsia="ru-RU"/>
        </w:rPr>
      </w:pPr>
    </w:p>
    <w:p w14:paraId="48B282D1" w14:textId="77777777" w:rsidR="008E4F56" w:rsidRPr="00FC41DA" w:rsidRDefault="008E4F56" w:rsidP="008E4F56">
      <w:pPr>
        <w:spacing w:after="0" w:line="240" w:lineRule="auto"/>
        <w:jc w:val="center"/>
        <w:rPr>
          <w:rFonts w:ascii="Times New Roman" w:eastAsia="Times New Roman" w:hAnsi="Times New Roman" w:cs="Times New Roman"/>
          <w:b/>
          <w:color w:val="000000"/>
          <w:sz w:val="28"/>
          <w:szCs w:val="28"/>
          <w:lang w:eastAsia="ru-RU"/>
        </w:rPr>
      </w:pPr>
    </w:p>
    <w:p w14:paraId="03516937"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653E1BED"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1AC22EBD"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2687D8C3"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44936AFC"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667C1D96"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4287EDBE"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p>
    <w:p w14:paraId="73B85B3A" w14:textId="77777777" w:rsidR="008E4F56" w:rsidRPr="00FC41DA" w:rsidRDefault="008E4F56" w:rsidP="008E4F56">
      <w:pPr>
        <w:widowControl w:val="0"/>
        <w:spacing w:after="0" w:line="240" w:lineRule="auto"/>
        <w:jc w:val="center"/>
        <w:rPr>
          <w:rFonts w:ascii="Times New Roman" w:eastAsia="Times New Roman" w:hAnsi="Times New Roman" w:cs="Times New Roman"/>
          <w:i/>
          <w:iCs/>
          <w:spacing w:val="-3"/>
          <w:sz w:val="24"/>
          <w:szCs w:val="24"/>
          <w:lang w:eastAsia="ru-RU"/>
        </w:rPr>
      </w:pPr>
      <w:r w:rsidRPr="00634398">
        <w:rPr>
          <w:rFonts w:ascii="Times New Roman" w:eastAsia="Times New Roman" w:hAnsi="Times New Roman" w:cs="Times New Roman"/>
          <w:i/>
          <w:iCs/>
          <w:spacing w:val="-3"/>
          <w:sz w:val="24"/>
          <w:szCs w:val="24"/>
          <w:lang w:eastAsia="ru-RU"/>
        </w:rPr>
        <w:t>Одобрено</w:t>
      </w:r>
      <w:r w:rsidRPr="00FC41DA">
        <w:rPr>
          <w:rFonts w:ascii="Times New Roman" w:eastAsia="Times New Roman" w:hAnsi="Times New Roman" w:cs="Times New Roman"/>
          <w:i/>
          <w:iCs/>
          <w:spacing w:val="-3"/>
          <w:sz w:val="24"/>
          <w:szCs w:val="24"/>
          <w:lang w:eastAsia="ru-RU"/>
        </w:rPr>
        <w:t xml:space="preserve"> на заседании кафедры «Экономика и менеджмент» </w:t>
      </w:r>
    </w:p>
    <w:p w14:paraId="031692AC" w14:textId="6C7962DB" w:rsidR="00646B41" w:rsidRPr="00646B41" w:rsidRDefault="00A815DC" w:rsidP="00A815DC">
      <w:pPr>
        <w:widowControl w:val="0"/>
        <w:suppressAutoHyphens/>
        <w:spacing w:after="0" w:line="240" w:lineRule="auto"/>
        <w:ind w:left="1418"/>
        <w:jc w:val="center"/>
        <w:rPr>
          <w:rFonts w:ascii="Times New Roman" w:eastAsia="Times New Roman" w:hAnsi="Times New Roman" w:cs="Times New Roman"/>
          <w:color w:val="000000"/>
          <w:sz w:val="28"/>
          <w:szCs w:val="28"/>
          <w:lang w:eastAsia="ru-RU"/>
        </w:rPr>
      </w:pPr>
      <w:r w:rsidRPr="00A815DC">
        <w:rPr>
          <w:rFonts w:ascii="Times New Roman" w:eastAsia="Times New Roman" w:hAnsi="Times New Roman" w:cs="Times New Roman"/>
          <w:i/>
          <w:iCs/>
          <w:spacing w:val="-3"/>
          <w:sz w:val="24"/>
          <w:szCs w:val="24"/>
          <w:lang w:eastAsia="ru-RU"/>
        </w:rPr>
        <w:t>(протокол от 21 февраля 2024 г. №02)</w:t>
      </w:r>
    </w:p>
    <w:p w14:paraId="140571E8"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2FEF9C35" w14:textId="77777777" w:rsidR="00646B41" w:rsidRPr="00646B41" w:rsidRDefault="00646B41" w:rsidP="008E4F56">
      <w:pPr>
        <w:widowControl w:val="0"/>
        <w:suppressAutoHyphens/>
        <w:spacing w:after="0" w:line="240" w:lineRule="auto"/>
        <w:jc w:val="both"/>
        <w:rPr>
          <w:rFonts w:ascii="Times New Roman" w:eastAsia="Times New Roman" w:hAnsi="Times New Roman" w:cs="Times New Roman"/>
          <w:color w:val="000000"/>
          <w:sz w:val="28"/>
          <w:szCs w:val="28"/>
          <w:lang w:eastAsia="ru-RU"/>
        </w:rPr>
      </w:pPr>
    </w:p>
    <w:p w14:paraId="164861AF" w14:textId="77777777" w:rsidR="00646B41" w:rsidRPr="00646B41" w:rsidRDefault="00646B41" w:rsidP="008E4F56">
      <w:pPr>
        <w:widowControl w:val="0"/>
        <w:suppressAutoHyphens/>
        <w:spacing w:after="0" w:line="240" w:lineRule="auto"/>
        <w:jc w:val="both"/>
        <w:rPr>
          <w:rFonts w:ascii="Times New Roman" w:eastAsia="Times New Roman" w:hAnsi="Times New Roman" w:cs="Times New Roman"/>
          <w:color w:val="000000"/>
          <w:sz w:val="28"/>
          <w:szCs w:val="28"/>
          <w:lang w:eastAsia="ru-RU"/>
        </w:rPr>
      </w:pPr>
    </w:p>
    <w:p w14:paraId="71D84253" w14:textId="77777777" w:rsidR="00646B41" w:rsidRPr="00646B41" w:rsidRDefault="00646B41" w:rsidP="00646B41">
      <w:pPr>
        <w:widowControl w:val="0"/>
        <w:suppressAutoHyphens/>
        <w:spacing w:after="0" w:line="240" w:lineRule="auto"/>
        <w:ind w:left="1418"/>
        <w:jc w:val="both"/>
        <w:rPr>
          <w:rFonts w:ascii="Times New Roman" w:eastAsia="Times New Roman" w:hAnsi="Times New Roman" w:cs="Times New Roman"/>
          <w:color w:val="000000"/>
          <w:sz w:val="28"/>
          <w:szCs w:val="28"/>
          <w:lang w:eastAsia="ru-RU"/>
        </w:rPr>
      </w:pPr>
    </w:p>
    <w:p w14:paraId="10755C7F" w14:textId="77777777" w:rsidR="00646B41" w:rsidRPr="00646B41" w:rsidRDefault="00646B41" w:rsidP="00646B41">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016A2ECF" w14:textId="2B2FCF9C" w:rsidR="00646B41" w:rsidRPr="00646B41" w:rsidRDefault="00646B41" w:rsidP="00646B41">
      <w:pPr>
        <w:widowControl w:val="0"/>
        <w:suppressAutoHyphens/>
        <w:spacing w:after="0" w:line="240" w:lineRule="auto"/>
        <w:ind w:left="567"/>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A815DC">
        <w:rPr>
          <w:rFonts w:ascii="Times New Roman" w:eastAsia="Times New Roman" w:hAnsi="Times New Roman" w:cs="Times New Roman"/>
          <w:color w:val="000000"/>
          <w:sz w:val="28"/>
          <w:szCs w:val="28"/>
          <w:lang w:val="en-US" w:eastAsia="ru-RU"/>
        </w:rPr>
        <w:t>4</w:t>
      </w:r>
      <w:r w:rsidRPr="00646B41">
        <w:rPr>
          <w:rFonts w:ascii="Times New Roman" w:eastAsia="Times New Roman" w:hAnsi="Times New Roman" w:cs="Times New Roman"/>
          <w:color w:val="000000"/>
          <w:sz w:val="28"/>
          <w:szCs w:val="28"/>
          <w:lang w:eastAsia="ru-RU"/>
        </w:rPr>
        <w:t xml:space="preserve"> г.</w:t>
      </w:r>
    </w:p>
    <w:p w14:paraId="6192774A" w14:textId="77777777" w:rsidR="00646B41" w:rsidRPr="00646B41" w:rsidRDefault="00646B41" w:rsidP="00646B41">
      <w:pPr>
        <w:widowControl w:val="0"/>
        <w:suppressAutoHyphens/>
        <w:spacing w:after="0" w:line="240" w:lineRule="auto"/>
        <w:ind w:left="1418" w:right="994"/>
        <w:jc w:val="both"/>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 xml:space="preserve">                              </w:t>
      </w:r>
    </w:p>
    <w:p w14:paraId="4AF745A6" w14:textId="77777777" w:rsidR="00646B41" w:rsidRPr="00646B41" w:rsidRDefault="00646B41" w:rsidP="00646B41">
      <w:pPr>
        <w:widowControl w:val="0"/>
        <w:spacing w:after="0" w:line="240" w:lineRule="auto"/>
        <w:jc w:val="center"/>
        <w:rPr>
          <w:rFonts w:ascii="Courier New" w:eastAsia="Times New Roman" w:hAnsi="Courier New" w:cs="Courier New"/>
          <w:color w:val="000000"/>
          <w:sz w:val="2"/>
          <w:szCs w:val="2"/>
          <w:lang w:eastAsia="ru-RU"/>
        </w:rPr>
        <w:sectPr w:rsidR="00646B41" w:rsidRPr="00646B41" w:rsidSect="00646B41">
          <w:footerReference w:type="default" r:id="rId8"/>
          <w:pgSz w:w="11909" w:h="16838"/>
          <w:pgMar w:top="1135" w:right="0" w:bottom="993" w:left="0" w:header="0" w:footer="3" w:gutter="0"/>
          <w:cols w:space="720"/>
          <w:noEndnote/>
          <w:titlePg/>
          <w:docGrid w:linePitch="360"/>
        </w:sectPr>
      </w:pPr>
    </w:p>
    <w:p w14:paraId="0B37C89A" w14:textId="77777777" w:rsidR="00646B41" w:rsidRPr="00646B41" w:rsidRDefault="00646B41" w:rsidP="00646B41">
      <w:pPr>
        <w:tabs>
          <w:tab w:val="left" w:pos="990"/>
        </w:tabs>
        <w:spacing w:beforeLines="40" w:before="96" w:afterLines="40" w:after="96"/>
        <w:ind w:right="567"/>
        <w:rPr>
          <w:rFonts w:ascii="Times New Roman" w:eastAsia="Times New Roman" w:hAnsi="Times New Roman" w:cs="Times New Roman"/>
          <w:sz w:val="28"/>
          <w:szCs w:val="28"/>
        </w:rPr>
      </w:pPr>
    </w:p>
    <w:p w14:paraId="76176082" w14:textId="77777777" w:rsidR="00646B41" w:rsidRPr="00646B41" w:rsidRDefault="00646B41" w:rsidP="00646B41">
      <w:pPr>
        <w:tabs>
          <w:tab w:val="left" w:pos="990"/>
        </w:tabs>
        <w:spacing w:beforeLines="40" w:before="96" w:afterLines="40" w:after="96"/>
        <w:ind w:right="567"/>
        <w:rPr>
          <w:rFonts w:ascii="Times New Roman" w:eastAsia="Times New Roman" w:hAnsi="Times New Roman" w:cs="Times New Roman"/>
          <w:sz w:val="28"/>
          <w:szCs w:val="28"/>
          <w:lang w:eastAsia="ru-RU"/>
        </w:rPr>
      </w:pPr>
    </w:p>
    <w:p w14:paraId="79DE4DA4" w14:textId="77777777" w:rsidR="00AA4CEF" w:rsidRPr="00646B41" w:rsidRDefault="00AA4CEF" w:rsidP="00AA4CEF">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60557481" w14:textId="77777777" w:rsidR="00AA4CEF" w:rsidRDefault="00AA4CEF" w:rsidP="00AA4CEF">
          <w:pPr>
            <w:pStyle w:val="af6"/>
          </w:pPr>
        </w:p>
        <w:p w14:paraId="4963504E" w14:textId="77777777" w:rsidR="00AA4CEF" w:rsidRPr="00F960EF" w:rsidRDefault="00AA4CEF" w:rsidP="00AA4CEF">
          <w:pPr>
            <w:pStyle w:val="24"/>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a"/>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8E4F56">
              <w:rPr>
                <w:rFonts w:ascii="Times New Roman" w:hAnsi="Times New Roman" w:cs="Times New Roman"/>
                <w:noProof/>
                <w:webHidden/>
                <w:sz w:val="28"/>
                <w:szCs w:val="28"/>
              </w:rPr>
              <w:t>3</w:t>
            </w:r>
          </w:hyperlink>
        </w:p>
        <w:p w14:paraId="020C9934" w14:textId="77777777" w:rsidR="00AA4CEF" w:rsidRPr="00F960EF" w:rsidRDefault="00A815DC" w:rsidP="00AA4CEF">
          <w:pPr>
            <w:pStyle w:val="24"/>
            <w:tabs>
              <w:tab w:val="right" w:leader="dot" w:pos="10195"/>
            </w:tabs>
            <w:rPr>
              <w:rFonts w:ascii="Times New Roman" w:hAnsi="Times New Roman" w:cs="Times New Roman"/>
              <w:noProof/>
              <w:sz w:val="28"/>
              <w:szCs w:val="28"/>
            </w:rPr>
          </w:pPr>
          <w:hyperlink w:anchor="_Toc210341546" w:history="1">
            <w:r w:rsidR="00AA4CEF" w:rsidRPr="00F960EF">
              <w:rPr>
                <w:rStyle w:val="aa"/>
                <w:rFonts w:ascii="Times New Roman" w:eastAsia="Times New Roman" w:hAnsi="Times New Roman"/>
                <w:noProof/>
                <w:sz w:val="28"/>
                <w:szCs w:val="28"/>
                <w:lang w:eastAsia="ru-RU"/>
              </w:rPr>
              <w:t>2. Оценочные материалы</w:t>
            </w:r>
            <w:r w:rsidR="00AA4CEF" w:rsidRPr="00F960EF">
              <w:rPr>
                <w:rFonts w:ascii="Times New Roman" w:hAnsi="Times New Roman" w:cs="Times New Roman"/>
                <w:noProof/>
                <w:webHidden/>
                <w:sz w:val="28"/>
                <w:szCs w:val="28"/>
              </w:rPr>
              <w:tab/>
            </w:r>
            <w:r w:rsidR="008E4F56">
              <w:rPr>
                <w:rFonts w:ascii="Times New Roman" w:hAnsi="Times New Roman" w:cs="Times New Roman"/>
                <w:noProof/>
                <w:webHidden/>
                <w:sz w:val="28"/>
                <w:szCs w:val="28"/>
              </w:rPr>
              <w:t>3</w:t>
            </w:r>
          </w:hyperlink>
        </w:p>
        <w:p w14:paraId="385E23B4" w14:textId="77777777" w:rsidR="00AA4CEF" w:rsidRPr="00F960EF" w:rsidRDefault="00A815DC" w:rsidP="00AA4CEF">
          <w:pPr>
            <w:pStyle w:val="24"/>
            <w:tabs>
              <w:tab w:val="right" w:leader="dot" w:pos="10195"/>
            </w:tabs>
            <w:rPr>
              <w:rFonts w:ascii="Times New Roman" w:hAnsi="Times New Roman" w:cs="Times New Roman"/>
              <w:noProof/>
              <w:sz w:val="28"/>
              <w:szCs w:val="28"/>
            </w:rPr>
          </w:pPr>
          <w:hyperlink w:anchor="_Toc210341547" w:history="1">
            <w:r w:rsidR="00AA4CEF" w:rsidRPr="00F960EF">
              <w:rPr>
                <w:rStyle w:val="aa"/>
                <w:rFonts w:ascii="Times New Roman" w:eastAsia="Times New Roman" w:hAnsi="Times New Roman"/>
                <w:noProof/>
                <w:sz w:val="28"/>
                <w:szCs w:val="28"/>
                <w:lang w:eastAsia="ru-RU"/>
              </w:rPr>
              <w:t>3. Примерные критерии оценивания</w:t>
            </w:r>
            <w:r w:rsidR="00AA4CEF" w:rsidRPr="00F960EF">
              <w:rPr>
                <w:rFonts w:ascii="Times New Roman" w:hAnsi="Times New Roman" w:cs="Times New Roman"/>
                <w:noProof/>
                <w:webHidden/>
                <w:sz w:val="28"/>
                <w:szCs w:val="28"/>
              </w:rPr>
              <w:tab/>
            </w:r>
            <w:r w:rsidR="008E4F56">
              <w:rPr>
                <w:rFonts w:ascii="Times New Roman" w:hAnsi="Times New Roman" w:cs="Times New Roman"/>
                <w:noProof/>
                <w:webHidden/>
                <w:sz w:val="28"/>
                <w:szCs w:val="28"/>
              </w:rPr>
              <w:t>8</w:t>
            </w:r>
          </w:hyperlink>
        </w:p>
        <w:p w14:paraId="0E8C72A2" w14:textId="77777777" w:rsidR="00AA4CEF" w:rsidRDefault="00A815DC" w:rsidP="00AA4CEF">
          <w:pPr>
            <w:pStyle w:val="24"/>
            <w:tabs>
              <w:tab w:val="right" w:leader="dot" w:pos="10195"/>
            </w:tabs>
            <w:rPr>
              <w:noProof/>
            </w:rPr>
          </w:pPr>
          <w:hyperlink w:anchor="_Toc210341548" w:history="1">
            <w:r w:rsidR="00AA4CEF" w:rsidRPr="00F960EF">
              <w:rPr>
                <w:rStyle w:val="aa"/>
                <w:rFonts w:ascii="Times New Roman" w:hAnsi="Times New Roman"/>
                <w:noProof/>
                <w:sz w:val="28"/>
                <w:szCs w:val="28"/>
              </w:rPr>
              <w:t>4. Ключ (правильные ответы)</w:t>
            </w:r>
            <w:r w:rsidR="00AA4CEF" w:rsidRPr="00F960EF">
              <w:rPr>
                <w:rFonts w:ascii="Times New Roman" w:hAnsi="Times New Roman" w:cs="Times New Roman"/>
                <w:noProof/>
                <w:webHidden/>
                <w:sz w:val="28"/>
                <w:szCs w:val="28"/>
              </w:rPr>
              <w:tab/>
            </w:r>
            <w:r w:rsidR="008E4F56">
              <w:rPr>
                <w:rFonts w:ascii="Times New Roman" w:hAnsi="Times New Roman" w:cs="Times New Roman"/>
                <w:noProof/>
                <w:webHidden/>
                <w:sz w:val="28"/>
                <w:szCs w:val="28"/>
              </w:rPr>
              <w:t>9</w:t>
            </w:r>
          </w:hyperlink>
        </w:p>
        <w:p w14:paraId="3D166AD9" w14:textId="77777777" w:rsidR="00AA4CEF" w:rsidRDefault="00AA4CEF" w:rsidP="00AA4CEF">
          <w:r>
            <w:rPr>
              <w:b/>
              <w:bCs/>
            </w:rPr>
            <w:fldChar w:fldCharType="end"/>
          </w:r>
        </w:p>
      </w:sdtContent>
    </w:sdt>
    <w:p w14:paraId="200DD0F0" w14:textId="77777777" w:rsidR="00AA4CEF" w:rsidRDefault="00AA4CEF">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br w:type="page"/>
      </w:r>
    </w:p>
    <w:p w14:paraId="4D155350" w14:textId="77777777" w:rsidR="00AA4CEF" w:rsidRPr="009A4253" w:rsidRDefault="00AA4CEF" w:rsidP="00AA4CEF">
      <w:pPr>
        <w:pStyle w:val="2"/>
        <w:rPr>
          <w:rFonts w:eastAsia="Times New Roman"/>
          <w:lang w:eastAsia="ru-RU"/>
        </w:rPr>
      </w:pPr>
      <w:bookmarkStart w:id="0" w:name="_Toc210341545"/>
      <w:r w:rsidRPr="009A4253">
        <w:rPr>
          <w:rFonts w:eastAsia="Times New Roman"/>
          <w:lang w:eastAsia="ru-RU"/>
        </w:rPr>
        <w:lastRenderedPageBreak/>
        <w:t>1. Кодификатор фонда оценочных средств</w:t>
      </w:r>
      <w:bookmarkEnd w:id="0"/>
    </w:p>
    <w:p w14:paraId="462A12E2" w14:textId="77777777" w:rsidR="00AA4CEF" w:rsidRPr="009A4253" w:rsidRDefault="00AA4CEF" w:rsidP="00AA4CEF">
      <w:pPr>
        <w:spacing w:after="0" w:line="240" w:lineRule="auto"/>
        <w:ind w:firstLine="709"/>
        <w:rPr>
          <w:rFonts w:ascii="Times New Roman" w:eastAsia="Times New Roman" w:hAnsi="Times New Roman" w:cs="Times New Roman"/>
          <w:b/>
          <w:color w:val="000000"/>
          <w:sz w:val="28"/>
          <w:szCs w:val="28"/>
          <w:lang w:eastAsia="ru-RU"/>
        </w:rPr>
      </w:pPr>
    </w:p>
    <w:p w14:paraId="57233461" w14:textId="77777777" w:rsidR="00AA4CEF" w:rsidRPr="009A4253" w:rsidRDefault="00AA4CEF" w:rsidP="00AA4CEF">
      <w:pPr>
        <w:spacing w:after="0" w:line="240" w:lineRule="auto"/>
        <w:ind w:firstLine="709"/>
        <w:jc w:val="both"/>
        <w:rPr>
          <w:rFonts w:ascii="Times New Roman" w:eastAsia="Times New Roman" w:hAnsi="Times New Roman" w:cs="Times New Roman"/>
          <w:color w:val="000000"/>
          <w:sz w:val="28"/>
          <w:szCs w:val="28"/>
          <w:lang w:eastAsia="ru-RU"/>
        </w:rPr>
      </w:pPr>
      <w:r w:rsidRPr="009A4253">
        <w:rPr>
          <w:rFonts w:ascii="Times New Roman" w:eastAsia="Times New Roman" w:hAnsi="Times New Roman" w:cs="Times New Roman"/>
          <w:color w:val="000000"/>
          <w:sz w:val="28"/>
          <w:szCs w:val="28"/>
          <w:lang w:eastAsia="ru-RU"/>
        </w:rPr>
        <w:t>Наименование учебной дисциплины:</w:t>
      </w:r>
      <w:r w:rsidRPr="009A4253">
        <w:rPr>
          <w:rFonts w:ascii="Calibri" w:eastAsia="Calibri" w:hAnsi="Calibri" w:cs="Times New Roman"/>
          <w:sz w:val="28"/>
          <w:szCs w:val="28"/>
        </w:rPr>
        <w:t xml:space="preserve"> </w:t>
      </w:r>
      <w:r w:rsidRPr="009A4253">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Международные стандарты финансовой отчетности</w:t>
      </w:r>
      <w:r w:rsidRPr="009A4253">
        <w:rPr>
          <w:rFonts w:ascii="Times New Roman" w:eastAsia="Times New Roman" w:hAnsi="Times New Roman" w:cs="Times New Roman"/>
          <w:color w:val="000000"/>
          <w:sz w:val="28"/>
          <w:szCs w:val="28"/>
          <w:lang w:eastAsia="ru-RU"/>
        </w:rPr>
        <w:t>»</w:t>
      </w:r>
    </w:p>
    <w:p w14:paraId="7C9D43A1" w14:textId="77777777" w:rsidR="00AA4CEF" w:rsidRPr="009A4253" w:rsidRDefault="00AA4CEF" w:rsidP="00AA4CEF">
      <w:pPr>
        <w:spacing w:after="0" w:line="240" w:lineRule="auto"/>
        <w:ind w:firstLine="709"/>
        <w:jc w:val="both"/>
        <w:rPr>
          <w:rFonts w:ascii="Times New Roman" w:eastAsia="Times New Roman" w:hAnsi="Times New Roman" w:cs="Times New Roman"/>
          <w:color w:val="000000"/>
          <w:sz w:val="28"/>
          <w:szCs w:val="28"/>
          <w:lang w:eastAsia="ru-RU"/>
        </w:rPr>
      </w:pPr>
      <w:r w:rsidRPr="009A4253">
        <w:rPr>
          <w:rFonts w:ascii="Times New Roman" w:eastAsia="Times New Roman" w:hAnsi="Times New Roman" w:cs="Times New Roman"/>
          <w:color w:val="000000"/>
          <w:sz w:val="28"/>
          <w:szCs w:val="28"/>
          <w:lang w:eastAsia="ru-RU"/>
        </w:rPr>
        <w:t>Планируемые результаты освоения учебной дисциплины:</w:t>
      </w:r>
    </w:p>
    <w:p w14:paraId="383861E3" w14:textId="77777777" w:rsidR="00646B41" w:rsidRDefault="00AA4CEF" w:rsidP="000F44BE">
      <w:pPr>
        <w:spacing w:after="0" w:line="240" w:lineRule="auto"/>
        <w:ind w:firstLine="567"/>
        <w:jc w:val="both"/>
        <w:rPr>
          <w:rFonts w:ascii="Times New Roman" w:hAnsi="Times New Roman" w:cs="Times New Roman"/>
          <w:spacing w:val="-2"/>
          <w:sz w:val="28"/>
          <w:szCs w:val="28"/>
        </w:rPr>
      </w:pPr>
      <w:r w:rsidRPr="00AA4CEF">
        <w:rPr>
          <w:rFonts w:ascii="Times New Roman" w:hAnsi="Times New Roman" w:cs="Times New Roman"/>
          <w:b/>
          <w:spacing w:val="-4"/>
          <w:sz w:val="28"/>
          <w:szCs w:val="28"/>
        </w:rPr>
        <w:t>УК-</w:t>
      </w:r>
      <w:r w:rsidRPr="00AA4CEF">
        <w:rPr>
          <w:rFonts w:ascii="Times New Roman" w:hAnsi="Times New Roman" w:cs="Times New Roman"/>
          <w:b/>
          <w:spacing w:val="-10"/>
          <w:sz w:val="28"/>
          <w:szCs w:val="28"/>
        </w:rPr>
        <w:t>1:</w:t>
      </w:r>
      <w:r>
        <w:rPr>
          <w:rFonts w:ascii="Times New Roman" w:hAnsi="Times New Roman" w:cs="Times New Roman"/>
          <w:b/>
          <w:spacing w:val="-10"/>
          <w:sz w:val="28"/>
          <w:szCs w:val="28"/>
        </w:rPr>
        <w:t xml:space="preserve"> </w:t>
      </w:r>
      <w:r w:rsidRPr="00AA4CEF">
        <w:rPr>
          <w:rFonts w:ascii="Times New Roman" w:hAnsi="Times New Roman" w:cs="Times New Roman"/>
          <w:spacing w:val="-2"/>
          <w:sz w:val="28"/>
          <w:szCs w:val="28"/>
        </w:rPr>
        <w:t xml:space="preserve">Способен осуществлять </w:t>
      </w:r>
      <w:r w:rsidRPr="00AA4CEF">
        <w:rPr>
          <w:rFonts w:ascii="Times New Roman" w:hAnsi="Times New Roman" w:cs="Times New Roman"/>
          <w:sz w:val="28"/>
          <w:szCs w:val="28"/>
        </w:rPr>
        <w:t>критический</w:t>
      </w:r>
      <w:r w:rsidRPr="00AA4CEF">
        <w:rPr>
          <w:rFonts w:ascii="Times New Roman" w:hAnsi="Times New Roman" w:cs="Times New Roman"/>
          <w:spacing w:val="-15"/>
          <w:sz w:val="28"/>
          <w:szCs w:val="28"/>
        </w:rPr>
        <w:t xml:space="preserve"> </w:t>
      </w:r>
      <w:r w:rsidRPr="00AA4CEF">
        <w:rPr>
          <w:rFonts w:ascii="Times New Roman" w:hAnsi="Times New Roman" w:cs="Times New Roman"/>
          <w:sz w:val="28"/>
          <w:szCs w:val="28"/>
        </w:rPr>
        <w:t xml:space="preserve">анализ </w:t>
      </w:r>
      <w:r w:rsidRPr="00AA4CEF">
        <w:rPr>
          <w:rFonts w:ascii="Times New Roman" w:hAnsi="Times New Roman" w:cs="Times New Roman"/>
          <w:spacing w:val="-2"/>
          <w:sz w:val="28"/>
          <w:szCs w:val="28"/>
        </w:rPr>
        <w:t xml:space="preserve">проблемных </w:t>
      </w:r>
      <w:r w:rsidRPr="00AA4CEF">
        <w:rPr>
          <w:rFonts w:ascii="Times New Roman" w:hAnsi="Times New Roman" w:cs="Times New Roman"/>
          <w:sz w:val="28"/>
          <w:szCs w:val="28"/>
        </w:rPr>
        <w:t xml:space="preserve">ситуаций на основе </w:t>
      </w:r>
      <w:r w:rsidRPr="00AA4CEF">
        <w:rPr>
          <w:rFonts w:ascii="Times New Roman" w:hAnsi="Times New Roman" w:cs="Times New Roman"/>
          <w:spacing w:val="-2"/>
          <w:sz w:val="28"/>
          <w:szCs w:val="28"/>
        </w:rPr>
        <w:t>системного</w:t>
      </w:r>
      <w:r w:rsidRPr="00AA4CEF">
        <w:rPr>
          <w:rFonts w:ascii="Times New Roman" w:hAnsi="Times New Roman" w:cs="Times New Roman"/>
          <w:sz w:val="28"/>
          <w:szCs w:val="28"/>
        </w:rPr>
        <w:t xml:space="preserve"> </w:t>
      </w:r>
      <w:r w:rsidRPr="00AA4CEF">
        <w:rPr>
          <w:rFonts w:ascii="Times New Roman" w:hAnsi="Times New Roman" w:cs="Times New Roman"/>
          <w:spacing w:val="-2"/>
          <w:sz w:val="28"/>
          <w:szCs w:val="28"/>
        </w:rPr>
        <w:t>подхода, вырабатывать стратегию</w:t>
      </w:r>
      <w:r w:rsidRPr="00AA4CEF">
        <w:rPr>
          <w:rFonts w:ascii="Times New Roman" w:hAnsi="Times New Roman" w:cs="Times New Roman"/>
          <w:spacing w:val="80"/>
          <w:sz w:val="28"/>
          <w:szCs w:val="28"/>
        </w:rPr>
        <w:t xml:space="preserve"> </w:t>
      </w:r>
      <w:r w:rsidRPr="00AA4CEF">
        <w:rPr>
          <w:rFonts w:ascii="Times New Roman" w:hAnsi="Times New Roman" w:cs="Times New Roman"/>
          <w:spacing w:val="-2"/>
          <w:sz w:val="28"/>
          <w:szCs w:val="28"/>
        </w:rPr>
        <w:t>действий</w:t>
      </w:r>
    </w:p>
    <w:p w14:paraId="6610189B" w14:textId="77777777" w:rsidR="00AA4CEF" w:rsidRDefault="00AA4CEF" w:rsidP="000F44BE">
      <w:pPr>
        <w:spacing w:after="0" w:line="240" w:lineRule="auto"/>
        <w:ind w:firstLine="567"/>
        <w:jc w:val="both"/>
        <w:rPr>
          <w:rFonts w:ascii="Times New Roman" w:hAnsi="Times New Roman" w:cs="Times New Roman"/>
          <w:spacing w:val="-2"/>
          <w:sz w:val="28"/>
          <w:szCs w:val="28"/>
        </w:rPr>
      </w:pPr>
      <w:r w:rsidRPr="00AA4CEF">
        <w:rPr>
          <w:rFonts w:ascii="Times New Roman" w:hAnsi="Times New Roman" w:cs="Times New Roman"/>
          <w:b/>
          <w:spacing w:val="-2"/>
          <w:sz w:val="28"/>
          <w:szCs w:val="28"/>
        </w:rPr>
        <w:t>ОПК-</w:t>
      </w:r>
      <w:r w:rsidRPr="00AA4CEF">
        <w:rPr>
          <w:rFonts w:ascii="Times New Roman" w:hAnsi="Times New Roman" w:cs="Times New Roman"/>
          <w:b/>
          <w:spacing w:val="-10"/>
          <w:sz w:val="28"/>
          <w:szCs w:val="28"/>
        </w:rPr>
        <w:t>1:</w:t>
      </w:r>
      <w:r w:rsidRPr="00AA4CEF">
        <w:rPr>
          <w:rFonts w:ascii="Times New Roman" w:hAnsi="Times New Roman" w:cs="Times New Roman"/>
          <w:spacing w:val="-10"/>
          <w:sz w:val="28"/>
          <w:szCs w:val="28"/>
        </w:rPr>
        <w:t xml:space="preserve"> </w:t>
      </w:r>
      <w:r w:rsidRPr="00AA4CEF">
        <w:rPr>
          <w:rFonts w:ascii="Times New Roman" w:hAnsi="Times New Roman" w:cs="Times New Roman"/>
          <w:spacing w:val="-2"/>
          <w:sz w:val="28"/>
          <w:szCs w:val="28"/>
        </w:rPr>
        <w:t xml:space="preserve">Способен </w:t>
      </w:r>
      <w:r w:rsidRPr="00AA4CEF">
        <w:rPr>
          <w:rFonts w:ascii="Times New Roman" w:hAnsi="Times New Roman" w:cs="Times New Roman"/>
          <w:sz w:val="28"/>
          <w:szCs w:val="28"/>
        </w:rPr>
        <w:t>применять</w:t>
      </w:r>
      <w:r w:rsidRPr="00AA4CEF">
        <w:rPr>
          <w:rFonts w:ascii="Times New Roman" w:hAnsi="Times New Roman" w:cs="Times New Roman"/>
          <w:spacing w:val="-5"/>
          <w:sz w:val="28"/>
          <w:szCs w:val="28"/>
        </w:rPr>
        <w:t xml:space="preserve"> </w:t>
      </w:r>
      <w:r w:rsidRPr="00AA4CEF">
        <w:rPr>
          <w:rFonts w:ascii="Times New Roman" w:hAnsi="Times New Roman" w:cs="Times New Roman"/>
          <w:sz w:val="28"/>
          <w:szCs w:val="28"/>
        </w:rPr>
        <w:t>знания</w:t>
      </w:r>
      <w:r w:rsidRPr="00AA4CEF">
        <w:rPr>
          <w:rFonts w:ascii="Times New Roman" w:hAnsi="Times New Roman" w:cs="Times New Roman"/>
          <w:spacing w:val="-2"/>
          <w:sz w:val="28"/>
          <w:szCs w:val="28"/>
        </w:rPr>
        <w:t xml:space="preserve"> </w:t>
      </w:r>
      <w:r w:rsidRPr="00AA4CEF">
        <w:rPr>
          <w:rFonts w:ascii="Times New Roman" w:hAnsi="Times New Roman" w:cs="Times New Roman"/>
          <w:sz w:val="28"/>
          <w:szCs w:val="28"/>
        </w:rPr>
        <w:t xml:space="preserve">в сфере экономики и </w:t>
      </w:r>
      <w:r w:rsidRPr="00AA4CEF">
        <w:rPr>
          <w:rFonts w:ascii="Times New Roman" w:hAnsi="Times New Roman" w:cs="Times New Roman"/>
          <w:spacing w:val="-2"/>
          <w:sz w:val="28"/>
          <w:szCs w:val="28"/>
        </w:rPr>
        <w:t xml:space="preserve">управления, анализировать </w:t>
      </w:r>
      <w:r w:rsidRPr="00AA4CEF">
        <w:rPr>
          <w:rFonts w:ascii="Times New Roman" w:hAnsi="Times New Roman" w:cs="Times New Roman"/>
          <w:sz w:val="28"/>
          <w:szCs w:val="28"/>
        </w:rPr>
        <w:t>потенциал и тенденции</w:t>
      </w:r>
      <w:r w:rsidRPr="00AA4CEF">
        <w:rPr>
          <w:rFonts w:ascii="Times New Roman" w:hAnsi="Times New Roman" w:cs="Times New Roman"/>
          <w:spacing w:val="-15"/>
          <w:sz w:val="28"/>
          <w:szCs w:val="28"/>
        </w:rPr>
        <w:t xml:space="preserve"> </w:t>
      </w:r>
      <w:r w:rsidRPr="00AA4CEF">
        <w:rPr>
          <w:rFonts w:ascii="Times New Roman" w:hAnsi="Times New Roman" w:cs="Times New Roman"/>
          <w:sz w:val="28"/>
          <w:szCs w:val="28"/>
        </w:rPr>
        <w:t xml:space="preserve">развития российской и мировой экономик для решения практических и </w:t>
      </w:r>
      <w:r w:rsidRPr="00AA4CEF">
        <w:rPr>
          <w:rFonts w:ascii="Times New Roman" w:hAnsi="Times New Roman" w:cs="Times New Roman"/>
          <w:spacing w:val="-2"/>
          <w:sz w:val="28"/>
          <w:szCs w:val="28"/>
        </w:rPr>
        <w:t xml:space="preserve">(или) исследовательских </w:t>
      </w:r>
      <w:r w:rsidRPr="00AA4CEF">
        <w:rPr>
          <w:rFonts w:ascii="Times New Roman" w:hAnsi="Times New Roman" w:cs="Times New Roman"/>
          <w:sz w:val="28"/>
          <w:szCs w:val="28"/>
        </w:rPr>
        <w:t xml:space="preserve">задач в </w:t>
      </w:r>
      <w:r w:rsidRPr="00AA4CEF">
        <w:rPr>
          <w:rFonts w:ascii="Times New Roman" w:hAnsi="Times New Roman" w:cs="Times New Roman"/>
          <w:spacing w:val="-2"/>
          <w:sz w:val="28"/>
          <w:szCs w:val="28"/>
        </w:rPr>
        <w:t>профессиональной деятельности</w:t>
      </w:r>
    </w:p>
    <w:p w14:paraId="128CD5AB" w14:textId="77777777" w:rsidR="00AA4CEF" w:rsidRDefault="00AA4CEF" w:rsidP="00AA4CEF">
      <w:pPr>
        <w:spacing w:after="0" w:line="240" w:lineRule="auto"/>
        <w:ind w:firstLine="567"/>
        <w:rPr>
          <w:rFonts w:ascii="Times New Roman" w:hAnsi="Times New Roman" w:cs="Times New Roman"/>
          <w:spacing w:val="-2"/>
          <w:sz w:val="28"/>
          <w:szCs w:val="28"/>
        </w:rPr>
      </w:pPr>
    </w:p>
    <w:p w14:paraId="3FEDAF0D" w14:textId="77777777" w:rsidR="00AA4CEF" w:rsidRDefault="00AA4CEF" w:rsidP="00AA4CEF">
      <w:pPr>
        <w:spacing w:after="0" w:line="240" w:lineRule="auto"/>
        <w:ind w:firstLine="567"/>
        <w:jc w:val="center"/>
        <w:rPr>
          <w:rFonts w:ascii="Times New Roman" w:eastAsia="Times New Roman" w:hAnsi="Times New Roman" w:cs="Times New Roman"/>
          <w:b/>
          <w:sz w:val="28"/>
          <w:szCs w:val="28"/>
          <w:lang w:eastAsia="ru-RU"/>
        </w:rPr>
      </w:pPr>
      <w:r w:rsidRPr="00AA4CEF">
        <w:rPr>
          <w:rFonts w:ascii="Times New Roman" w:eastAsia="Times New Roman" w:hAnsi="Times New Roman" w:cs="Times New Roman"/>
          <w:b/>
          <w:caps/>
          <w:sz w:val="28"/>
          <w:szCs w:val="28"/>
          <w:lang w:eastAsia="ru-RU"/>
        </w:rPr>
        <w:t>2. О</w:t>
      </w:r>
      <w:r w:rsidRPr="00AA4CEF">
        <w:rPr>
          <w:rFonts w:ascii="Times New Roman" w:eastAsia="Times New Roman" w:hAnsi="Times New Roman" w:cs="Times New Roman"/>
          <w:b/>
          <w:sz w:val="28"/>
          <w:szCs w:val="28"/>
          <w:lang w:eastAsia="ru-RU"/>
        </w:rPr>
        <w:t>ценочные материалы</w:t>
      </w:r>
    </w:p>
    <w:p w14:paraId="1C616CD4" w14:textId="77777777" w:rsidR="00AA4CEF" w:rsidRPr="00AA4CEF" w:rsidRDefault="00AA4CEF" w:rsidP="00AA4CEF">
      <w:pPr>
        <w:spacing w:after="0" w:line="240" w:lineRule="auto"/>
        <w:ind w:firstLine="567"/>
        <w:jc w:val="center"/>
        <w:rPr>
          <w:rFonts w:ascii="Times New Roman" w:eastAsia="Times New Roman" w:hAnsi="Times New Roman" w:cs="Times New Roman"/>
          <w:b/>
          <w:caps/>
          <w:sz w:val="28"/>
          <w:szCs w:val="28"/>
          <w:lang w:eastAsia="ru-RU"/>
        </w:rPr>
      </w:pPr>
    </w:p>
    <w:p w14:paraId="6098B218"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1. Деловая репутация по МСФО это:</w:t>
      </w:r>
    </w:p>
    <w:p w14:paraId="5CF51B95" w14:textId="77777777" w:rsidR="005F7784" w:rsidRPr="00AA4CEF" w:rsidRDefault="005F7784" w:rsidP="000B0415">
      <w:pPr>
        <w:pStyle w:val="ab"/>
        <w:numPr>
          <w:ilvl w:val="0"/>
          <w:numId w:val="1"/>
        </w:numPr>
        <w:jc w:val="both"/>
        <w:rPr>
          <w:sz w:val="28"/>
          <w:szCs w:val="28"/>
        </w:rPr>
      </w:pPr>
      <w:r w:rsidRPr="00AA4CEF">
        <w:rPr>
          <w:sz w:val="28"/>
          <w:szCs w:val="28"/>
        </w:rPr>
        <w:t>разница между справедливой стоимостью активов приобретаемой компании и ценой ее приобретения</w:t>
      </w:r>
    </w:p>
    <w:p w14:paraId="42300D4D" w14:textId="77777777" w:rsidR="005F7784" w:rsidRPr="00240507" w:rsidRDefault="005F7784" w:rsidP="000B0415">
      <w:pPr>
        <w:pStyle w:val="ab"/>
        <w:numPr>
          <w:ilvl w:val="0"/>
          <w:numId w:val="1"/>
        </w:numPr>
        <w:jc w:val="both"/>
        <w:rPr>
          <w:sz w:val="28"/>
          <w:szCs w:val="28"/>
        </w:rPr>
      </w:pPr>
      <w:r w:rsidRPr="00240507">
        <w:rPr>
          <w:sz w:val="28"/>
          <w:szCs w:val="28"/>
        </w:rPr>
        <w:t>стоимость активов компании</w:t>
      </w:r>
    </w:p>
    <w:p w14:paraId="487B2B93" w14:textId="77777777" w:rsidR="005F7784" w:rsidRPr="00240507" w:rsidRDefault="005F7784" w:rsidP="000B0415">
      <w:pPr>
        <w:pStyle w:val="ab"/>
        <w:numPr>
          <w:ilvl w:val="0"/>
          <w:numId w:val="1"/>
        </w:numPr>
        <w:jc w:val="both"/>
        <w:rPr>
          <w:sz w:val="28"/>
          <w:szCs w:val="28"/>
        </w:rPr>
      </w:pPr>
      <w:r w:rsidRPr="00240507">
        <w:rPr>
          <w:sz w:val="28"/>
          <w:szCs w:val="28"/>
        </w:rPr>
        <w:t>стоимость нематериальных активов компании</w:t>
      </w:r>
    </w:p>
    <w:p w14:paraId="38436FC2" w14:textId="77777777" w:rsidR="005F7784" w:rsidRDefault="005F7784" w:rsidP="000B0415">
      <w:pPr>
        <w:pStyle w:val="ab"/>
        <w:numPr>
          <w:ilvl w:val="0"/>
          <w:numId w:val="1"/>
        </w:numPr>
        <w:jc w:val="both"/>
        <w:rPr>
          <w:sz w:val="28"/>
          <w:szCs w:val="28"/>
        </w:rPr>
      </w:pPr>
      <w:r w:rsidRPr="00240507">
        <w:rPr>
          <w:sz w:val="28"/>
          <w:szCs w:val="28"/>
        </w:rPr>
        <w:t>разница между балансовой стоимостью активов приобретаемой компании и ценой ее приобретения</w:t>
      </w:r>
    </w:p>
    <w:p w14:paraId="0E2338A6" w14:textId="77777777" w:rsidR="005F7784" w:rsidRPr="00240507" w:rsidRDefault="005F7784" w:rsidP="005F7784">
      <w:pPr>
        <w:pStyle w:val="ab"/>
        <w:jc w:val="both"/>
        <w:rPr>
          <w:sz w:val="28"/>
          <w:szCs w:val="28"/>
        </w:rPr>
      </w:pPr>
    </w:p>
    <w:p w14:paraId="7841039B"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2. Отчеты о природоохранных мероприятиях и отчеты о добавленной стоимости:</w:t>
      </w:r>
    </w:p>
    <w:p w14:paraId="71344033" w14:textId="77777777" w:rsidR="005F7784" w:rsidRPr="00240507" w:rsidRDefault="005F7784" w:rsidP="000B0415">
      <w:pPr>
        <w:pStyle w:val="ab"/>
        <w:numPr>
          <w:ilvl w:val="0"/>
          <w:numId w:val="3"/>
        </w:numPr>
        <w:jc w:val="both"/>
        <w:rPr>
          <w:sz w:val="28"/>
          <w:szCs w:val="28"/>
        </w:rPr>
      </w:pPr>
      <w:r w:rsidRPr="00240507">
        <w:rPr>
          <w:sz w:val="28"/>
          <w:szCs w:val="28"/>
        </w:rPr>
        <w:t>являются неотъемлемой частью финансовой отчетности;</w:t>
      </w:r>
    </w:p>
    <w:p w14:paraId="7C8FDE22" w14:textId="77777777" w:rsidR="005F7784" w:rsidRPr="00AA4CEF" w:rsidRDefault="005F7784" w:rsidP="000B0415">
      <w:pPr>
        <w:pStyle w:val="ab"/>
        <w:numPr>
          <w:ilvl w:val="0"/>
          <w:numId w:val="3"/>
        </w:numPr>
        <w:jc w:val="both"/>
        <w:rPr>
          <w:sz w:val="28"/>
          <w:szCs w:val="28"/>
        </w:rPr>
      </w:pPr>
      <w:r w:rsidRPr="00AA4CEF">
        <w:rPr>
          <w:sz w:val="28"/>
          <w:szCs w:val="28"/>
        </w:rPr>
        <w:t>не относятся к сфере МСФО;</w:t>
      </w:r>
    </w:p>
    <w:p w14:paraId="3649B710" w14:textId="77777777" w:rsidR="005F7784" w:rsidRDefault="005F7784" w:rsidP="000B0415">
      <w:pPr>
        <w:pStyle w:val="ab"/>
        <w:numPr>
          <w:ilvl w:val="0"/>
          <w:numId w:val="3"/>
        </w:numPr>
        <w:jc w:val="both"/>
        <w:rPr>
          <w:sz w:val="28"/>
          <w:szCs w:val="28"/>
        </w:rPr>
      </w:pPr>
      <w:r w:rsidRPr="00240507">
        <w:rPr>
          <w:sz w:val="28"/>
          <w:szCs w:val="28"/>
        </w:rPr>
        <w:t>никогда не представляются вместе с финансовой отчетностью.</w:t>
      </w:r>
    </w:p>
    <w:p w14:paraId="4500AC44" w14:textId="77777777" w:rsidR="005F7784" w:rsidRPr="00240507" w:rsidRDefault="005F7784" w:rsidP="005F7784">
      <w:pPr>
        <w:pStyle w:val="ab"/>
        <w:jc w:val="both"/>
        <w:rPr>
          <w:sz w:val="28"/>
          <w:szCs w:val="28"/>
        </w:rPr>
      </w:pPr>
    </w:p>
    <w:p w14:paraId="45DD832C"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3. Несоответствующая МСФО учетная политика разъясняется путем:</w:t>
      </w:r>
    </w:p>
    <w:p w14:paraId="5DFDF9FC" w14:textId="77777777" w:rsidR="005F7784" w:rsidRPr="00240507" w:rsidRDefault="005F7784" w:rsidP="000B0415">
      <w:pPr>
        <w:pStyle w:val="ab"/>
        <w:numPr>
          <w:ilvl w:val="0"/>
          <w:numId w:val="4"/>
        </w:numPr>
        <w:jc w:val="both"/>
        <w:rPr>
          <w:sz w:val="28"/>
          <w:szCs w:val="28"/>
        </w:rPr>
      </w:pPr>
      <w:r w:rsidRPr="00240507">
        <w:rPr>
          <w:sz w:val="28"/>
          <w:szCs w:val="28"/>
        </w:rPr>
        <w:t>раскрытия информации о принятой учетной политике;</w:t>
      </w:r>
    </w:p>
    <w:p w14:paraId="736C31EE" w14:textId="77777777" w:rsidR="005F7784" w:rsidRPr="00240507" w:rsidRDefault="005F7784" w:rsidP="000B0415">
      <w:pPr>
        <w:pStyle w:val="ab"/>
        <w:numPr>
          <w:ilvl w:val="0"/>
          <w:numId w:val="4"/>
        </w:numPr>
        <w:jc w:val="both"/>
        <w:rPr>
          <w:sz w:val="28"/>
          <w:szCs w:val="28"/>
        </w:rPr>
      </w:pPr>
      <w:r w:rsidRPr="00240507">
        <w:rPr>
          <w:sz w:val="28"/>
          <w:szCs w:val="28"/>
        </w:rPr>
        <w:t>пояснений;</w:t>
      </w:r>
    </w:p>
    <w:p w14:paraId="18C45B31" w14:textId="77777777" w:rsidR="005F7784" w:rsidRPr="00240507" w:rsidRDefault="005F7784" w:rsidP="000B0415">
      <w:pPr>
        <w:pStyle w:val="ab"/>
        <w:numPr>
          <w:ilvl w:val="0"/>
          <w:numId w:val="4"/>
        </w:numPr>
        <w:jc w:val="both"/>
        <w:rPr>
          <w:sz w:val="28"/>
          <w:szCs w:val="28"/>
        </w:rPr>
      </w:pPr>
      <w:r w:rsidRPr="00240507">
        <w:rPr>
          <w:sz w:val="28"/>
          <w:szCs w:val="28"/>
        </w:rPr>
        <w:t>представления объяснительной записки;</w:t>
      </w:r>
    </w:p>
    <w:p w14:paraId="3FEB37A6" w14:textId="77777777" w:rsidR="005F7784" w:rsidRPr="00AA4CEF" w:rsidRDefault="005F7784" w:rsidP="000B0415">
      <w:pPr>
        <w:pStyle w:val="ab"/>
        <w:numPr>
          <w:ilvl w:val="0"/>
          <w:numId w:val="4"/>
        </w:numPr>
        <w:jc w:val="both"/>
        <w:rPr>
          <w:sz w:val="28"/>
          <w:szCs w:val="28"/>
        </w:rPr>
      </w:pPr>
      <w:r w:rsidRPr="00AA4CEF">
        <w:rPr>
          <w:sz w:val="28"/>
          <w:szCs w:val="28"/>
        </w:rPr>
        <w:t>ничем из вышеперечисленного.</w:t>
      </w:r>
    </w:p>
    <w:p w14:paraId="3DC2B4C5" w14:textId="77777777" w:rsidR="005F7784" w:rsidRPr="00240507" w:rsidRDefault="005F7784" w:rsidP="005F7784">
      <w:pPr>
        <w:pStyle w:val="ab"/>
        <w:jc w:val="both"/>
        <w:rPr>
          <w:b/>
          <w:sz w:val="28"/>
          <w:szCs w:val="28"/>
        </w:rPr>
      </w:pPr>
    </w:p>
    <w:p w14:paraId="719DBEC2"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4. Когда отступление от МСФО оказывает продолжающееся влияние на показатели:</w:t>
      </w:r>
    </w:p>
    <w:p w14:paraId="4BAC0679" w14:textId="77777777" w:rsidR="005F7784" w:rsidRPr="00240507" w:rsidRDefault="005F7784" w:rsidP="000B0415">
      <w:pPr>
        <w:pStyle w:val="ab"/>
        <w:numPr>
          <w:ilvl w:val="0"/>
          <w:numId w:val="2"/>
        </w:numPr>
        <w:jc w:val="both"/>
        <w:rPr>
          <w:sz w:val="28"/>
          <w:szCs w:val="28"/>
        </w:rPr>
      </w:pPr>
      <w:r w:rsidRPr="00240507">
        <w:rPr>
          <w:sz w:val="28"/>
          <w:szCs w:val="28"/>
        </w:rPr>
        <w:t>требуется обеспечить выполнение положений МСФО;</w:t>
      </w:r>
    </w:p>
    <w:p w14:paraId="21811C50" w14:textId="77777777" w:rsidR="005F7784" w:rsidRPr="00AA4CEF" w:rsidRDefault="005F7784" w:rsidP="000B0415">
      <w:pPr>
        <w:pStyle w:val="ab"/>
        <w:numPr>
          <w:ilvl w:val="0"/>
          <w:numId w:val="2"/>
        </w:numPr>
        <w:jc w:val="both"/>
        <w:rPr>
          <w:sz w:val="28"/>
          <w:szCs w:val="28"/>
        </w:rPr>
      </w:pPr>
      <w:r w:rsidRPr="00AA4CEF">
        <w:rPr>
          <w:sz w:val="28"/>
          <w:szCs w:val="28"/>
        </w:rPr>
        <w:t>информация об этом должна раскрываться в каждом отчетном периоде;</w:t>
      </w:r>
    </w:p>
    <w:p w14:paraId="7127E00F" w14:textId="77777777" w:rsidR="005F7784" w:rsidRDefault="005F7784" w:rsidP="000B0415">
      <w:pPr>
        <w:pStyle w:val="ab"/>
        <w:numPr>
          <w:ilvl w:val="0"/>
          <w:numId w:val="2"/>
        </w:numPr>
        <w:jc w:val="both"/>
        <w:rPr>
          <w:sz w:val="28"/>
          <w:szCs w:val="28"/>
        </w:rPr>
      </w:pPr>
      <w:r w:rsidRPr="00240507">
        <w:rPr>
          <w:sz w:val="28"/>
          <w:szCs w:val="28"/>
        </w:rPr>
        <w:t>создается актив по отложенному налогу.</w:t>
      </w:r>
    </w:p>
    <w:p w14:paraId="21CB85BA" w14:textId="77777777" w:rsidR="005F7784" w:rsidRPr="00240507" w:rsidRDefault="005F7784" w:rsidP="005F7784">
      <w:pPr>
        <w:pStyle w:val="ab"/>
        <w:jc w:val="both"/>
        <w:rPr>
          <w:sz w:val="28"/>
          <w:szCs w:val="28"/>
        </w:rPr>
      </w:pPr>
    </w:p>
    <w:p w14:paraId="17D6082A" w14:textId="77777777" w:rsidR="005F7784" w:rsidRPr="00AA4CEF" w:rsidRDefault="005F7784" w:rsidP="005F7784">
      <w:pPr>
        <w:jc w:val="both"/>
        <w:rPr>
          <w:rFonts w:ascii="Times New Roman" w:hAnsi="Times New Roman" w:cs="Times New Roman"/>
          <w:i/>
          <w:sz w:val="28"/>
          <w:szCs w:val="28"/>
        </w:rPr>
      </w:pPr>
      <w:r>
        <w:rPr>
          <w:rFonts w:ascii="Times New Roman" w:hAnsi="Times New Roman" w:cs="Times New Roman"/>
          <w:sz w:val="28"/>
          <w:szCs w:val="28"/>
        </w:rPr>
        <w:t>5</w:t>
      </w:r>
      <w:r w:rsidRPr="00AA4CEF">
        <w:rPr>
          <w:rFonts w:ascii="Times New Roman" w:hAnsi="Times New Roman" w:cs="Times New Roman"/>
          <w:i/>
          <w:sz w:val="28"/>
          <w:szCs w:val="28"/>
        </w:rPr>
        <w:t>. Отчетность, составленная на основе принципа непрерывности, предполагает, что хозяйственная деятельнос</w:t>
      </w:r>
      <w:r w:rsidR="00C86CE2">
        <w:rPr>
          <w:rFonts w:ascii="Times New Roman" w:hAnsi="Times New Roman" w:cs="Times New Roman"/>
          <w:i/>
          <w:sz w:val="28"/>
          <w:szCs w:val="28"/>
        </w:rPr>
        <w:t>ть будет продолжаться в течение…?</w:t>
      </w:r>
    </w:p>
    <w:p w14:paraId="0903F3B3" w14:textId="77777777" w:rsidR="005F7784" w:rsidRPr="00240507" w:rsidRDefault="005F7784" w:rsidP="005F7784">
      <w:pPr>
        <w:pStyle w:val="ab"/>
        <w:jc w:val="both"/>
        <w:rPr>
          <w:b/>
          <w:sz w:val="28"/>
          <w:szCs w:val="28"/>
        </w:rPr>
      </w:pPr>
    </w:p>
    <w:p w14:paraId="77A8D598"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6. В июне вы перечислили платеж по аренде фабрики за октябрь, ноябрь и декабрь. Вы относите арендную плату на расход:</w:t>
      </w:r>
    </w:p>
    <w:p w14:paraId="23171192" w14:textId="77777777" w:rsidR="005F7784" w:rsidRPr="00240507" w:rsidRDefault="005F7784" w:rsidP="000B0415">
      <w:pPr>
        <w:pStyle w:val="ab"/>
        <w:numPr>
          <w:ilvl w:val="0"/>
          <w:numId w:val="6"/>
        </w:numPr>
        <w:jc w:val="both"/>
        <w:rPr>
          <w:sz w:val="28"/>
          <w:szCs w:val="28"/>
        </w:rPr>
      </w:pPr>
      <w:r w:rsidRPr="00240507">
        <w:rPr>
          <w:sz w:val="28"/>
          <w:szCs w:val="28"/>
        </w:rPr>
        <w:t>июня;</w:t>
      </w:r>
    </w:p>
    <w:p w14:paraId="4709D080" w14:textId="77777777" w:rsidR="005F7784" w:rsidRPr="00240507" w:rsidRDefault="005F7784" w:rsidP="000B0415">
      <w:pPr>
        <w:pStyle w:val="ab"/>
        <w:numPr>
          <w:ilvl w:val="0"/>
          <w:numId w:val="6"/>
        </w:numPr>
        <w:jc w:val="both"/>
        <w:rPr>
          <w:sz w:val="28"/>
          <w:szCs w:val="28"/>
        </w:rPr>
      </w:pPr>
      <w:r w:rsidRPr="00240507">
        <w:rPr>
          <w:sz w:val="28"/>
          <w:szCs w:val="28"/>
        </w:rPr>
        <w:t>декабря;</w:t>
      </w:r>
    </w:p>
    <w:p w14:paraId="5E909CC2" w14:textId="77777777" w:rsidR="005F7784" w:rsidRPr="00AA4CEF" w:rsidRDefault="005F7784" w:rsidP="000B0415">
      <w:pPr>
        <w:pStyle w:val="ab"/>
        <w:numPr>
          <w:ilvl w:val="0"/>
          <w:numId w:val="6"/>
        </w:numPr>
        <w:jc w:val="both"/>
        <w:rPr>
          <w:sz w:val="28"/>
          <w:szCs w:val="28"/>
        </w:rPr>
      </w:pPr>
      <w:r w:rsidRPr="00AA4CEF">
        <w:rPr>
          <w:sz w:val="28"/>
          <w:szCs w:val="28"/>
        </w:rPr>
        <w:t>октября, ноября и декабря.</w:t>
      </w:r>
    </w:p>
    <w:p w14:paraId="6CDAABA5" w14:textId="77777777" w:rsidR="005F7784" w:rsidRPr="00240507" w:rsidRDefault="005F7784" w:rsidP="005F7784">
      <w:pPr>
        <w:pStyle w:val="ab"/>
        <w:jc w:val="both"/>
        <w:rPr>
          <w:b/>
          <w:sz w:val="28"/>
          <w:szCs w:val="28"/>
        </w:rPr>
      </w:pPr>
    </w:p>
    <w:p w14:paraId="1BF7CBBC"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7. В июне вы приобрели ряд товаров в кредит, которые оплатите денежными средствами в марте. В вашей отчетности в декабре будет отражена</w:t>
      </w:r>
      <w:r w:rsidR="00C86CE2">
        <w:rPr>
          <w:rFonts w:ascii="Times New Roman" w:hAnsi="Times New Roman" w:cs="Times New Roman"/>
          <w:i/>
          <w:sz w:val="28"/>
          <w:szCs w:val="28"/>
        </w:rPr>
        <w:t>…?</w:t>
      </w:r>
    </w:p>
    <w:p w14:paraId="0C4FA944"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8. Последовательность представления финансовой отчетности предполагает:</w:t>
      </w:r>
    </w:p>
    <w:p w14:paraId="671D517E" w14:textId="77777777" w:rsidR="005F7784" w:rsidRPr="00AA4CEF" w:rsidRDefault="005F7784" w:rsidP="000B0415">
      <w:pPr>
        <w:pStyle w:val="ab"/>
        <w:numPr>
          <w:ilvl w:val="0"/>
          <w:numId w:val="8"/>
        </w:numPr>
        <w:jc w:val="both"/>
        <w:rPr>
          <w:sz w:val="28"/>
          <w:szCs w:val="28"/>
        </w:rPr>
      </w:pPr>
      <w:r w:rsidRPr="00AA4CEF">
        <w:rPr>
          <w:sz w:val="28"/>
          <w:szCs w:val="28"/>
        </w:rPr>
        <w:t>сопоставимость показателей за различные периоды;</w:t>
      </w:r>
    </w:p>
    <w:p w14:paraId="6ACC4D06" w14:textId="77777777" w:rsidR="005F7784" w:rsidRPr="00AA4CEF" w:rsidRDefault="005F7784" w:rsidP="000B0415">
      <w:pPr>
        <w:pStyle w:val="ab"/>
        <w:numPr>
          <w:ilvl w:val="0"/>
          <w:numId w:val="8"/>
        </w:numPr>
        <w:jc w:val="both"/>
        <w:rPr>
          <w:sz w:val="28"/>
          <w:szCs w:val="28"/>
        </w:rPr>
      </w:pPr>
      <w:r w:rsidRPr="00AA4CEF">
        <w:rPr>
          <w:sz w:val="28"/>
          <w:szCs w:val="28"/>
        </w:rPr>
        <w:t>отсутствие изменений в учетной политике;</w:t>
      </w:r>
    </w:p>
    <w:p w14:paraId="3AB3E1DB" w14:textId="77777777" w:rsidR="005F7784" w:rsidRPr="00AA4CEF" w:rsidRDefault="005F7784" w:rsidP="000B0415">
      <w:pPr>
        <w:pStyle w:val="ab"/>
        <w:numPr>
          <w:ilvl w:val="0"/>
          <w:numId w:val="8"/>
        </w:numPr>
        <w:jc w:val="both"/>
        <w:rPr>
          <w:sz w:val="28"/>
          <w:szCs w:val="28"/>
        </w:rPr>
      </w:pPr>
      <w:r w:rsidRPr="00AA4CEF">
        <w:rPr>
          <w:sz w:val="28"/>
          <w:szCs w:val="28"/>
        </w:rPr>
        <w:t>отсутствие новых МСФО.</w:t>
      </w:r>
    </w:p>
    <w:p w14:paraId="21EC6002" w14:textId="77777777" w:rsidR="005F7784" w:rsidRPr="00240507" w:rsidRDefault="005F7784" w:rsidP="005F7784">
      <w:pPr>
        <w:pStyle w:val="ab"/>
        <w:jc w:val="both"/>
        <w:rPr>
          <w:sz w:val="28"/>
          <w:szCs w:val="28"/>
        </w:rPr>
      </w:pPr>
    </w:p>
    <w:p w14:paraId="042BF137"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9. Прибыль и убытки по курсовым валютным разницам отражаются:</w:t>
      </w:r>
    </w:p>
    <w:p w14:paraId="24D17F35" w14:textId="77777777" w:rsidR="005F7784" w:rsidRPr="00240507" w:rsidRDefault="005F7784" w:rsidP="000B0415">
      <w:pPr>
        <w:pStyle w:val="ab"/>
        <w:numPr>
          <w:ilvl w:val="0"/>
          <w:numId w:val="9"/>
        </w:numPr>
        <w:jc w:val="both"/>
        <w:rPr>
          <w:sz w:val="28"/>
          <w:szCs w:val="28"/>
        </w:rPr>
      </w:pPr>
      <w:r w:rsidRPr="00240507">
        <w:rPr>
          <w:sz w:val="28"/>
          <w:szCs w:val="28"/>
        </w:rPr>
        <w:t>в составе выручки;</w:t>
      </w:r>
    </w:p>
    <w:p w14:paraId="1409DEE3" w14:textId="77777777" w:rsidR="005F7784" w:rsidRPr="00240507" w:rsidRDefault="005F7784" w:rsidP="000B0415">
      <w:pPr>
        <w:pStyle w:val="ab"/>
        <w:numPr>
          <w:ilvl w:val="0"/>
          <w:numId w:val="9"/>
        </w:numPr>
        <w:jc w:val="both"/>
        <w:rPr>
          <w:sz w:val="28"/>
          <w:szCs w:val="28"/>
        </w:rPr>
      </w:pPr>
      <w:r w:rsidRPr="00240507">
        <w:rPr>
          <w:sz w:val="28"/>
          <w:szCs w:val="28"/>
        </w:rPr>
        <w:t>двумя отдельными статьями;</w:t>
      </w:r>
    </w:p>
    <w:p w14:paraId="59B85AA4" w14:textId="77777777" w:rsidR="005F7784" w:rsidRPr="00AA4CEF" w:rsidRDefault="005F7784" w:rsidP="000B0415">
      <w:pPr>
        <w:pStyle w:val="ab"/>
        <w:numPr>
          <w:ilvl w:val="0"/>
          <w:numId w:val="9"/>
        </w:numPr>
        <w:jc w:val="both"/>
        <w:rPr>
          <w:sz w:val="28"/>
          <w:szCs w:val="28"/>
        </w:rPr>
      </w:pPr>
      <w:r w:rsidRPr="00AA4CEF">
        <w:rPr>
          <w:sz w:val="28"/>
          <w:szCs w:val="28"/>
        </w:rPr>
        <w:t>свернуто, отдельной статьей.</w:t>
      </w:r>
    </w:p>
    <w:p w14:paraId="107A3DEB" w14:textId="77777777" w:rsidR="005F7784" w:rsidRPr="00240507" w:rsidRDefault="005F7784" w:rsidP="005F7784">
      <w:pPr>
        <w:pStyle w:val="ab"/>
        <w:jc w:val="both"/>
        <w:rPr>
          <w:b/>
          <w:sz w:val="28"/>
          <w:szCs w:val="28"/>
        </w:rPr>
      </w:pPr>
    </w:p>
    <w:p w14:paraId="3CA608E8"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10. Возмещение резервов следует отражать:</w:t>
      </w:r>
    </w:p>
    <w:p w14:paraId="48B09063" w14:textId="77777777" w:rsidR="005F7784" w:rsidRPr="00240507" w:rsidRDefault="005F7784" w:rsidP="000B0415">
      <w:pPr>
        <w:pStyle w:val="ab"/>
        <w:numPr>
          <w:ilvl w:val="0"/>
          <w:numId w:val="10"/>
        </w:numPr>
        <w:jc w:val="both"/>
        <w:rPr>
          <w:sz w:val="28"/>
          <w:szCs w:val="28"/>
        </w:rPr>
      </w:pPr>
      <w:r w:rsidRPr="00240507">
        <w:rPr>
          <w:sz w:val="28"/>
          <w:szCs w:val="28"/>
        </w:rPr>
        <w:t>в качестве актива в бухгалтерском балансе;</w:t>
      </w:r>
    </w:p>
    <w:p w14:paraId="389FF337" w14:textId="77777777" w:rsidR="005F7784" w:rsidRPr="00AA4CEF" w:rsidRDefault="005F7784" w:rsidP="000B0415">
      <w:pPr>
        <w:pStyle w:val="ab"/>
        <w:numPr>
          <w:ilvl w:val="0"/>
          <w:numId w:val="10"/>
        </w:numPr>
        <w:jc w:val="both"/>
        <w:rPr>
          <w:sz w:val="28"/>
          <w:szCs w:val="28"/>
        </w:rPr>
      </w:pPr>
      <w:r w:rsidRPr="00AA4CEF">
        <w:rPr>
          <w:sz w:val="28"/>
          <w:szCs w:val="28"/>
        </w:rPr>
        <w:t>в уменьшение расходов на формирование резер</w:t>
      </w:r>
      <w:r w:rsidR="009A28F7" w:rsidRPr="00AA4CEF">
        <w:rPr>
          <w:sz w:val="28"/>
          <w:szCs w:val="28"/>
        </w:rPr>
        <w:t>ва в отчете о финансовых результатах</w:t>
      </w:r>
      <w:r w:rsidRPr="00AA4CEF">
        <w:rPr>
          <w:sz w:val="28"/>
          <w:szCs w:val="28"/>
        </w:rPr>
        <w:t>;</w:t>
      </w:r>
    </w:p>
    <w:p w14:paraId="6B42693B" w14:textId="77777777" w:rsidR="005F7784" w:rsidRDefault="005F7784" w:rsidP="000B0415">
      <w:pPr>
        <w:pStyle w:val="ab"/>
        <w:numPr>
          <w:ilvl w:val="0"/>
          <w:numId w:val="10"/>
        </w:numPr>
        <w:jc w:val="both"/>
        <w:rPr>
          <w:sz w:val="28"/>
          <w:szCs w:val="28"/>
        </w:rPr>
      </w:pPr>
      <w:r w:rsidRPr="00240507">
        <w:rPr>
          <w:sz w:val="28"/>
          <w:szCs w:val="28"/>
        </w:rPr>
        <w:t>отдельной статьей в отчете о прибылях и убытках.</w:t>
      </w:r>
    </w:p>
    <w:p w14:paraId="6DCBFDFB" w14:textId="77777777" w:rsidR="005F7784" w:rsidRPr="00240507" w:rsidRDefault="005F7784" w:rsidP="005F7784">
      <w:pPr>
        <w:pStyle w:val="ab"/>
        <w:jc w:val="both"/>
        <w:rPr>
          <w:sz w:val="28"/>
          <w:szCs w:val="28"/>
        </w:rPr>
      </w:pPr>
    </w:p>
    <w:p w14:paraId="45DB88A2"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11. Активы и обязательства в бухгалтерском балансе должны представляться:</w:t>
      </w:r>
    </w:p>
    <w:p w14:paraId="121591D6" w14:textId="77777777" w:rsidR="005F7784" w:rsidRPr="00240507" w:rsidRDefault="005F7784" w:rsidP="000B0415">
      <w:pPr>
        <w:pStyle w:val="ab"/>
        <w:numPr>
          <w:ilvl w:val="0"/>
          <w:numId w:val="11"/>
        </w:numPr>
        <w:jc w:val="both"/>
        <w:rPr>
          <w:sz w:val="28"/>
          <w:szCs w:val="28"/>
        </w:rPr>
      </w:pPr>
      <w:r w:rsidRPr="00240507">
        <w:rPr>
          <w:sz w:val="28"/>
          <w:szCs w:val="28"/>
        </w:rPr>
        <w:t>с разбивкой по категориям: оборотные и внеоборотные, долгосрочные и краткосрочные;</w:t>
      </w:r>
    </w:p>
    <w:p w14:paraId="60887031" w14:textId="77777777" w:rsidR="005F7784" w:rsidRPr="00240507" w:rsidRDefault="005F7784" w:rsidP="000B0415">
      <w:pPr>
        <w:pStyle w:val="ab"/>
        <w:numPr>
          <w:ilvl w:val="0"/>
          <w:numId w:val="11"/>
        </w:numPr>
        <w:jc w:val="both"/>
        <w:rPr>
          <w:sz w:val="28"/>
          <w:szCs w:val="28"/>
        </w:rPr>
      </w:pPr>
      <w:r w:rsidRPr="00240507">
        <w:rPr>
          <w:sz w:val="28"/>
          <w:szCs w:val="28"/>
        </w:rPr>
        <w:t>в целом в порядке изменения ликвидности;</w:t>
      </w:r>
    </w:p>
    <w:p w14:paraId="6D450381" w14:textId="77777777" w:rsidR="005F7784" w:rsidRPr="00AA4CEF" w:rsidRDefault="005F7784" w:rsidP="000B0415">
      <w:pPr>
        <w:pStyle w:val="ab"/>
        <w:numPr>
          <w:ilvl w:val="0"/>
          <w:numId w:val="11"/>
        </w:numPr>
        <w:jc w:val="both"/>
        <w:rPr>
          <w:sz w:val="28"/>
          <w:szCs w:val="28"/>
        </w:rPr>
      </w:pPr>
      <w:r w:rsidRPr="00AA4CEF">
        <w:rPr>
          <w:sz w:val="28"/>
          <w:szCs w:val="28"/>
        </w:rPr>
        <w:t>допустимы оба варианта.</w:t>
      </w:r>
    </w:p>
    <w:p w14:paraId="0BA467CC" w14:textId="77777777" w:rsidR="005F7784" w:rsidRPr="00240507" w:rsidRDefault="005F7784" w:rsidP="005F7784">
      <w:pPr>
        <w:pStyle w:val="ab"/>
        <w:jc w:val="both"/>
        <w:rPr>
          <w:b/>
          <w:sz w:val="28"/>
          <w:szCs w:val="28"/>
        </w:rPr>
      </w:pPr>
    </w:p>
    <w:p w14:paraId="3D2EC15F"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t>12. Вам необходимо рефинансировать свой долгосрочный заем. Датой бухгалтерского баланса является 30 июня, вы заключаете договор о рефинансировании в июле и утверждаете финансовую отчетность в августе. Данный заем отражается как:</w:t>
      </w:r>
    </w:p>
    <w:p w14:paraId="45BD1F32" w14:textId="77777777" w:rsidR="005F7784" w:rsidRPr="00AA4CEF" w:rsidRDefault="005F7784" w:rsidP="000B0415">
      <w:pPr>
        <w:pStyle w:val="ab"/>
        <w:numPr>
          <w:ilvl w:val="0"/>
          <w:numId w:val="12"/>
        </w:numPr>
        <w:jc w:val="both"/>
        <w:rPr>
          <w:sz w:val="28"/>
          <w:szCs w:val="28"/>
        </w:rPr>
      </w:pPr>
      <w:r w:rsidRPr="00AA4CEF">
        <w:rPr>
          <w:sz w:val="28"/>
          <w:szCs w:val="28"/>
        </w:rPr>
        <w:t>краткосрочное обязательство;</w:t>
      </w:r>
    </w:p>
    <w:p w14:paraId="03629829" w14:textId="77777777" w:rsidR="005F7784" w:rsidRPr="00AA4CEF" w:rsidRDefault="005F7784" w:rsidP="000B0415">
      <w:pPr>
        <w:pStyle w:val="ab"/>
        <w:numPr>
          <w:ilvl w:val="0"/>
          <w:numId w:val="12"/>
        </w:numPr>
        <w:jc w:val="both"/>
        <w:rPr>
          <w:sz w:val="28"/>
          <w:szCs w:val="28"/>
        </w:rPr>
      </w:pPr>
      <w:r w:rsidRPr="00AA4CEF">
        <w:rPr>
          <w:sz w:val="28"/>
          <w:szCs w:val="28"/>
        </w:rPr>
        <w:t>долгосрочное обязательство;</w:t>
      </w:r>
    </w:p>
    <w:p w14:paraId="78740BF2" w14:textId="77777777" w:rsidR="005F7784" w:rsidRPr="00AA4CEF" w:rsidRDefault="005F7784" w:rsidP="000B0415">
      <w:pPr>
        <w:pStyle w:val="ab"/>
        <w:numPr>
          <w:ilvl w:val="0"/>
          <w:numId w:val="12"/>
        </w:numPr>
        <w:jc w:val="both"/>
        <w:rPr>
          <w:sz w:val="28"/>
          <w:szCs w:val="28"/>
        </w:rPr>
      </w:pPr>
      <w:r w:rsidRPr="00AA4CEF">
        <w:rPr>
          <w:sz w:val="28"/>
          <w:szCs w:val="28"/>
        </w:rPr>
        <w:t>условное обязательство.</w:t>
      </w:r>
    </w:p>
    <w:p w14:paraId="16FB45D1" w14:textId="77777777" w:rsidR="005F7784" w:rsidRPr="00240507" w:rsidRDefault="005F7784" w:rsidP="005F7784">
      <w:pPr>
        <w:pStyle w:val="ab"/>
        <w:jc w:val="both"/>
        <w:rPr>
          <w:sz w:val="28"/>
          <w:szCs w:val="28"/>
        </w:rPr>
      </w:pPr>
    </w:p>
    <w:p w14:paraId="40B222FD" w14:textId="77777777" w:rsidR="005F7784" w:rsidRPr="00AA4CEF" w:rsidRDefault="005F7784" w:rsidP="005F7784">
      <w:pPr>
        <w:jc w:val="both"/>
        <w:rPr>
          <w:rFonts w:ascii="Times New Roman" w:hAnsi="Times New Roman" w:cs="Times New Roman"/>
          <w:i/>
          <w:sz w:val="28"/>
          <w:szCs w:val="28"/>
        </w:rPr>
      </w:pPr>
      <w:r w:rsidRPr="00AA4CEF">
        <w:rPr>
          <w:rFonts w:ascii="Times New Roman" w:hAnsi="Times New Roman" w:cs="Times New Roman"/>
          <w:i/>
          <w:sz w:val="28"/>
          <w:szCs w:val="28"/>
        </w:rPr>
        <w:lastRenderedPageBreak/>
        <w:t>13. Вы нарушаете условия договора долгосрочного займа, в результате заем переходит в категорию подлежащих немедленному погашению по предъявлении. Датой вашего бухгалтерского баланса является 30 июня. Заимодавец соглашается не требовать погашения займа до 30 июня, предоставляя вам, как минимум, 12 месяцев для исправления нарушения. Данный заем отражается как:</w:t>
      </w:r>
    </w:p>
    <w:p w14:paraId="0CF5295E" w14:textId="77777777" w:rsidR="005F7784" w:rsidRPr="00E663CC" w:rsidRDefault="005F7784" w:rsidP="000B0415">
      <w:pPr>
        <w:pStyle w:val="ab"/>
        <w:numPr>
          <w:ilvl w:val="0"/>
          <w:numId w:val="13"/>
        </w:numPr>
        <w:jc w:val="both"/>
        <w:rPr>
          <w:sz w:val="28"/>
          <w:szCs w:val="28"/>
        </w:rPr>
      </w:pPr>
      <w:r w:rsidRPr="00E663CC">
        <w:rPr>
          <w:sz w:val="28"/>
          <w:szCs w:val="28"/>
        </w:rPr>
        <w:t>краткосрочное обязательство;</w:t>
      </w:r>
    </w:p>
    <w:p w14:paraId="3440AC61" w14:textId="77777777" w:rsidR="005F7784" w:rsidRPr="00E663CC" w:rsidRDefault="005F7784" w:rsidP="000B0415">
      <w:pPr>
        <w:pStyle w:val="ab"/>
        <w:numPr>
          <w:ilvl w:val="0"/>
          <w:numId w:val="13"/>
        </w:numPr>
        <w:jc w:val="both"/>
        <w:rPr>
          <w:sz w:val="28"/>
          <w:szCs w:val="28"/>
        </w:rPr>
      </w:pPr>
      <w:r w:rsidRPr="00E663CC">
        <w:rPr>
          <w:sz w:val="28"/>
          <w:szCs w:val="28"/>
        </w:rPr>
        <w:t>долгосрочное обязательство;</w:t>
      </w:r>
    </w:p>
    <w:p w14:paraId="3021C5AE" w14:textId="77777777" w:rsidR="005F7784" w:rsidRPr="00E663CC" w:rsidRDefault="005F7784" w:rsidP="000B0415">
      <w:pPr>
        <w:pStyle w:val="ab"/>
        <w:numPr>
          <w:ilvl w:val="0"/>
          <w:numId w:val="13"/>
        </w:numPr>
        <w:jc w:val="both"/>
        <w:rPr>
          <w:sz w:val="28"/>
          <w:szCs w:val="28"/>
        </w:rPr>
      </w:pPr>
      <w:r w:rsidRPr="00E663CC">
        <w:rPr>
          <w:sz w:val="28"/>
          <w:szCs w:val="28"/>
        </w:rPr>
        <w:t>условное обязательство.</w:t>
      </w:r>
    </w:p>
    <w:p w14:paraId="1AA95FC8" w14:textId="77777777" w:rsidR="005F7784" w:rsidRPr="00E663CC" w:rsidRDefault="005F7784" w:rsidP="005F7784">
      <w:pPr>
        <w:pStyle w:val="ab"/>
        <w:jc w:val="both"/>
        <w:rPr>
          <w:sz w:val="28"/>
          <w:szCs w:val="28"/>
        </w:rPr>
      </w:pPr>
    </w:p>
    <w:p w14:paraId="6ECC3EA4"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14. Обязательство по отложенному налогу всегда отражается как:</w:t>
      </w:r>
    </w:p>
    <w:p w14:paraId="2C8C0241" w14:textId="77777777" w:rsidR="005F7784" w:rsidRPr="00240507" w:rsidRDefault="005F7784" w:rsidP="000B0415">
      <w:pPr>
        <w:pStyle w:val="ab"/>
        <w:numPr>
          <w:ilvl w:val="0"/>
          <w:numId w:val="14"/>
        </w:numPr>
        <w:jc w:val="both"/>
        <w:rPr>
          <w:sz w:val="28"/>
          <w:szCs w:val="28"/>
        </w:rPr>
      </w:pPr>
      <w:r w:rsidRPr="00240507">
        <w:rPr>
          <w:sz w:val="28"/>
          <w:szCs w:val="28"/>
        </w:rPr>
        <w:t>краткосрочное;</w:t>
      </w:r>
    </w:p>
    <w:p w14:paraId="123F4804" w14:textId="77777777" w:rsidR="005F7784" w:rsidRPr="00E663CC" w:rsidRDefault="005F7784" w:rsidP="000B0415">
      <w:pPr>
        <w:pStyle w:val="ab"/>
        <w:numPr>
          <w:ilvl w:val="0"/>
          <w:numId w:val="14"/>
        </w:numPr>
        <w:jc w:val="both"/>
        <w:rPr>
          <w:sz w:val="28"/>
          <w:szCs w:val="28"/>
        </w:rPr>
      </w:pPr>
      <w:r w:rsidRPr="00E663CC">
        <w:rPr>
          <w:sz w:val="28"/>
          <w:szCs w:val="28"/>
        </w:rPr>
        <w:t>долгосрочное;</w:t>
      </w:r>
    </w:p>
    <w:p w14:paraId="20BA711C" w14:textId="77777777" w:rsidR="005F7784" w:rsidRDefault="005F7784" w:rsidP="000B0415">
      <w:pPr>
        <w:pStyle w:val="ab"/>
        <w:numPr>
          <w:ilvl w:val="0"/>
          <w:numId w:val="14"/>
        </w:numPr>
        <w:jc w:val="both"/>
        <w:rPr>
          <w:sz w:val="28"/>
          <w:szCs w:val="28"/>
        </w:rPr>
      </w:pPr>
      <w:r w:rsidRPr="00240507">
        <w:rPr>
          <w:sz w:val="28"/>
          <w:szCs w:val="28"/>
        </w:rPr>
        <w:t>условное;</w:t>
      </w:r>
    </w:p>
    <w:p w14:paraId="2B9206BB" w14:textId="77777777" w:rsidR="005F7784" w:rsidRPr="00240507" w:rsidRDefault="005F7784" w:rsidP="005F7784">
      <w:pPr>
        <w:pStyle w:val="ab"/>
        <w:jc w:val="both"/>
        <w:rPr>
          <w:sz w:val="28"/>
          <w:szCs w:val="28"/>
        </w:rPr>
      </w:pPr>
    </w:p>
    <w:p w14:paraId="1C18F952"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15. Под международными стандартами финансовой отчётности (МСФО) понимается:</w:t>
      </w:r>
    </w:p>
    <w:p w14:paraId="052179E9" w14:textId="77777777" w:rsidR="005F7784" w:rsidRPr="00E663CC" w:rsidRDefault="005F7784" w:rsidP="000B0415">
      <w:pPr>
        <w:pStyle w:val="ab"/>
        <w:numPr>
          <w:ilvl w:val="0"/>
          <w:numId w:val="15"/>
        </w:numPr>
        <w:jc w:val="both"/>
        <w:rPr>
          <w:sz w:val="28"/>
          <w:szCs w:val="28"/>
        </w:rPr>
      </w:pPr>
      <w:r w:rsidRPr="00E663CC">
        <w:rPr>
          <w:sz w:val="28"/>
          <w:szCs w:val="28"/>
        </w:rPr>
        <w:t>совокупность документов, регулирующих правила подготовки и представления финансовой отчётности, имеющих форму и силу стандарта, выпускаемых организацией, называемой Комитет по международным стандартам финансовой отчётности;</w:t>
      </w:r>
    </w:p>
    <w:p w14:paraId="704E9F2E" w14:textId="77777777" w:rsidR="005F7784" w:rsidRPr="00E663CC" w:rsidRDefault="005F7784" w:rsidP="000B0415">
      <w:pPr>
        <w:pStyle w:val="ab"/>
        <w:numPr>
          <w:ilvl w:val="0"/>
          <w:numId w:val="15"/>
        </w:numPr>
        <w:jc w:val="both"/>
        <w:rPr>
          <w:sz w:val="28"/>
          <w:szCs w:val="28"/>
        </w:rPr>
      </w:pPr>
      <w:r w:rsidRPr="00E663CC">
        <w:rPr>
          <w:sz w:val="28"/>
          <w:szCs w:val="28"/>
        </w:rPr>
        <w:t>совокупность отчетов, имеющих форму и силу стандарта, выпускаемых объединением международных организаций;</w:t>
      </w:r>
    </w:p>
    <w:p w14:paraId="133DA91D" w14:textId="77777777" w:rsidR="005F7784" w:rsidRPr="00E663CC" w:rsidRDefault="005F7784" w:rsidP="000B0415">
      <w:pPr>
        <w:pStyle w:val="ab"/>
        <w:numPr>
          <w:ilvl w:val="0"/>
          <w:numId w:val="15"/>
        </w:numPr>
        <w:jc w:val="both"/>
        <w:rPr>
          <w:sz w:val="28"/>
          <w:szCs w:val="28"/>
        </w:rPr>
      </w:pPr>
      <w:r w:rsidRPr="00E663CC">
        <w:rPr>
          <w:sz w:val="28"/>
          <w:szCs w:val="28"/>
        </w:rPr>
        <w:t>совокупность отчетов, имеющих форму и силу стандарта, выпускаемых организацией, называемой Комитет по международным стандартам финансовой отчётности.</w:t>
      </w:r>
    </w:p>
    <w:p w14:paraId="3F8D8BB0" w14:textId="77777777" w:rsidR="005F7784" w:rsidRPr="00240507" w:rsidRDefault="005F7784" w:rsidP="005F7784">
      <w:pPr>
        <w:pStyle w:val="ab"/>
        <w:jc w:val="both"/>
        <w:rPr>
          <w:sz w:val="28"/>
          <w:szCs w:val="28"/>
        </w:rPr>
      </w:pPr>
    </w:p>
    <w:p w14:paraId="3434A3B9"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16. МСФО представляют собой совокупность взаимосвязанных документов:</w:t>
      </w:r>
    </w:p>
    <w:p w14:paraId="6279C04E" w14:textId="77777777" w:rsidR="005F7784" w:rsidRPr="00E663CC" w:rsidRDefault="005F7784" w:rsidP="000B0415">
      <w:pPr>
        <w:pStyle w:val="ab"/>
        <w:numPr>
          <w:ilvl w:val="0"/>
          <w:numId w:val="16"/>
        </w:numPr>
        <w:jc w:val="both"/>
        <w:rPr>
          <w:sz w:val="28"/>
          <w:szCs w:val="28"/>
        </w:rPr>
      </w:pPr>
      <w:r w:rsidRPr="00E663CC">
        <w:rPr>
          <w:sz w:val="28"/>
          <w:szCs w:val="28"/>
        </w:rPr>
        <w:t>Введение в МСФО, принципы подготовки и представления финансовой отчетности, стандарты и приложения к ним;</w:t>
      </w:r>
    </w:p>
    <w:p w14:paraId="73D350D7" w14:textId="77777777" w:rsidR="005F7784" w:rsidRPr="00E663CC" w:rsidRDefault="005F7784" w:rsidP="000B0415">
      <w:pPr>
        <w:pStyle w:val="ab"/>
        <w:numPr>
          <w:ilvl w:val="0"/>
          <w:numId w:val="16"/>
        </w:numPr>
        <w:jc w:val="both"/>
        <w:rPr>
          <w:sz w:val="28"/>
          <w:szCs w:val="28"/>
        </w:rPr>
      </w:pPr>
      <w:r w:rsidRPr="00E663CC">
        <w:rPr>
          <w:sz w:val="28"/>
          <w:szCs w:val="28"/>
        </w:rPr>
        <w:t>МСФО 1, МСФО 2, МСФО3 и др.</w:t>
      </w:r>
    </w:p>
    <w:p w14:paraId="0CD14683" w14:textId="77777777" w:rsidR="005F7784" w:rsidRPr="00E663CC" w:rsidRDefault="005F7784" w:rsidP="000B0415">
      <w:pPr>
        <w:pStyle w:val="ab"/>
        <w:numPr>
          <w:ilvl w:val="0"/>
          <w:numId w:val="16"/>
        </w:numPr>
        <w:jc w:val="both"/>
        <w:rPr>
          <w:sz w:val="28"/>
          <w:szCs w:val="28"/>
        </w:rPr>
      </w:pPr>
      <w:r w:rsidRPr="00E663CC">
        <w:rPr>
          <w:sz w:val="28"/>
          <w:szCs w:val="28"/>
        </w:rPr>
        <w:t>Предисловие к МСФО, принципы подготовки и представления финансовой отчетности, стандарты и разъяснения к ним.</w:t>
      </w:r>
    </w:p>
    <w:p w14:paraId="538AD38D" w14:textId="77777777" w:rsidR="005F7784" w:rsidRPr="00240507" w:rsidRDefault="005F7784" w:rsidP="005F7784">
      <w:pPr>
        <w:pStyle w:val="ab"/>
        <w:jc w:val="both"/>
        <w:rPr>
          <w:b/>
          <w:sz w:val="28"/>
          <w:szCs w:val="28"/>
        </w:rPr>
      </w:pPr>
    </w:p>
    <w:p w14:paraId="0FE29866"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17. Элементы финансовой отчетности, отражающие финансовое положение компании:</w:t>
      </w:r>
    </w:p>
    <w:p w14:paraId="02FD422C" w14:textId="77777777" w:rsidR="005F7784" w:rsidRPr="00E663CC" w:rsidRDefault="005F7784" w:rsidP="000B0415">
      <w:pPr>
        <w:pStyle w:val="ab"/>
        <w:numPr>
          <w:ilvl w:val="0"/>
          <w:numId w:val="17"/>
        </w:numPr>
        <w:jc w:val="both"/>
        <w:rPr>
          <w:sz w:val="28"/>
          <w:szCs w:val="28"/>
        </w:rPr>
      </w:pPr>
      <w:r w:rsidRPr="00E663CC">
        <w:rPr>
          <w:sz w:val="28"/>
          <w:szCs w:val="28"/>
        </w:rPr>
        <w:t>Активы, обязательства;</w:t>
      </w:r>
    </w:p>
    <w:p w14:paraId="48E03F8A" w14:textId="77777777" w:rsidR="005F7784" w:rsidRPr="00E663CC" w:rsidRDefault="005F7784" w:rsidP="000B0415">
      <w:pPr>
        <w:pStyle w:val="ab"/>
        <w:numPr>
          <w:ilvl w:val="0"/>
          <w:numId w:val="17"/>
        </w:numPr>
        <w:jc w:val="both"/>
        <w:rPr>
          <w:sz w:val="28"/>
          <w:szCs w:val="28"/>
        </w:rPr>
      </w:pPr>
      <w:r w:rsidRPr="00E663CC">
        <w:rPr>
          <w:sz w:val="28"/>
          <w:szCs w:val="28"/>
        </w:rPr>
        <w:t>Активы, обязательства, капитал;</w:t>
      </w:r>
    </w:p>
    <w:p w14:paraId="5DF27BC2" w14:textId="77777777" w:rsidR="005F7784" w:rsidRDefault="005F7784" w:rsidP="000B0415">
      <w:pPr>
        <w:pStyle w:val="ab"/>
        <w:numPr>
          <w:ilvl w:val="0"/>
          <w:numId w:val="17"/>
        </w:numPr>
        <w:jc w:val="both"/>
        <w:rPr>
          <w:sz w:val="28"/>
          <w:szCs w:val="28"/>
        </w:rPr>
      </w:pPr>
      <w:r w:rsidRPr="00E663CC">
        <w:rPr>
          <w:sz w:val="28"/>
          <w:szCs w:val="28"/>
        </w:rPr>
        <w:t>Доходы, расходы.</w:t>
      </w:r>
    </w:p>
    <w:p w14:paraId="3A829E2A" w14:textId="77777777" w:rsidR="00E663CC" w:rsidRPr="00E663CC" w:rsidRDefault="00E663CC" w:rsidP="00E663CC">
      <w:pPr>
        <w:pStyle w:val="ab"/>
        <w:jc w:val="both"/>
        <w:rPr>
          <w:sz w:val="28"/>
          <w:szCs w:val="28"/>
        </w:rPr>
      </w:pPr>
    </w:p>
    <w:p w14:paraId="3FFA7F2F"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18. Качественными характеристиками информации финансовой отчетности, сформированной в соответствии с МСФО являются:</w:t>
      </w:r>
    </w:p>
    <w:p w14:paraId="07EE0452" w14:textId="77777777" w:rsidR="005F7784" w:rsidRPr="00E663CC" w:rsidRDefault="005F7784" w:rsidP="000B0415">
      <w:pPr>
        <w:pStyle w:val="ab"/>
        <w:numPr>
          <w:ilvl w:val="0"/>
          <w:numId w:val="18"/>
        </w:numPr>
        <w:jc w:val="both"/>
        <w:rPr>
          <w:sz w:val="28"/>
          <w:szCs w:val="28"/>
        </w:rPr>
      </w:pPr>
      <w:r w:rsidRPr="00E663CC">
        <w:rPr>
          <w:sz w:val="28"/>
          <w:szCs w:val="28"/>
        </w:rPr>
        <w:lastRenderedPageBreak/>
        <w:t>Понятность, сопоставимость, непротиворечивость;</w:t>
      </w:r>
    </w:p>
    <w:p w14:paraId="512873E3" w14:textId="77777777" w:rsidR="005F7784" w:rsidRPr="00E663CC" w:rsidRDefault="005F7784" w:rsidP="000B0415">
      <w:pPr>
        <w:pStyle w:val="ab"/>
        <w:numPr>
          <w:ilvl w:val="0"/>
          <w:numId w:val="18"/>
        </w:numPr>
        <w:jc w:val="both"/>
        <w:rPr>
          <w:sz w:val="28"/>
          <w:szCs w:val="28"/>
        </w:rPr>
      </w:pPr>
      <w:r w:rsidRPr="00E663CC">
        <w:rPr>
          <w:sz w:val="28"/>
          <w:szCs w:val="28"/>
        </w:rPr>
        <w:t>Сопоставимость уместность, надежность определенность;</w:t>
      </w:r>
    </w:p>
    <w:p w14:paraId="17F2AADA" w14:textId="77777777" w:rsidR="005F7784" w:rsidRPr="00E663CC" w:rsidRDefault="005F7784" w:rsidP="000B0415">
      <w:pPr>
        <w:pStyle w:val="ab"/>
        <w:numPr>
          <w:ilvl w:val="0"/>
          <w:numId w:val="18"/>
        </w:numPr>
        <w:jc w:val="both"/>
        <w:rPr>
          <w:sz w:val="28"/>
          <w:szCs w:val="28"/>
        </w:rPr>
      </w:pPr>
      <w:r w:rsidRPr="00E663CC">
        <w:rPr>
          <w:sz w:val="28"/>
          <w:szCs w:val="28"/>
        </w:rPr>
        <w:t>Сопоставимость, понятность, уместность, надежность.</w:t>
      </w:r>
    </w:p>
    <w:p w14:paraId="53912970" w14:textId="77777777" w:rsidR="005F7784" w:rsidRPr="00E663CC" w:rsidRDefault="005F7784" w:rsidP="005F7784">
      <w:pPr>
        <w:pStyle w:val="ab"/>
        <w:jc w:val="both"/>
        <w:rPr>
          <w:b/>
          <w:i/>
          <w:sz w:val="28"/>
          <w:szCs w:val="28"/>
        </w:rPr>
      </w:pPr>
    </w:p>
    <w:p w14:paraId="02EF8907"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19. Принципы МСФО:</w:t>
      </w:r>
    </w:p>
    <w:p w14:paraId="3A689521" w14:textId="77777777" w:rsidR="005F7784" w:rsidRPr="00E663CC" w:rsidRDefault="005F7784" w:rsidP="000B0415">
      <w:pPr>
        <w:pStyle w:val="ab"/>
        <w:numPr>
          <w:ilvl w:val="0"/>
          <w:numId w:val="19"/>
        </w:numPr>
        <w:jc w:val="both"/>
        <w:rPr>
          <w:sz w:val="28"/>
          <w:szCs w:val="28"/>
        </w:rPr>
      </w:pPr>
      <w:r w:rsidRPr="00E663CC">
        <w:rPr>
          <w:sz w:val="28"/>
          <w:szCs w:val="28"/>
        </w:rPr>
        <w:t>Принцип начисления, принцип уместности, принцип непротиворечивости отчетной информации;</w:t>
      </w:r>
    </w:p>
    <w:p w14:paraId="592DE6AF" w14:textId="77777777" w:rsidR="005F7784" w:rsidRPr="00E663CC" w:rsidRDefault="005F7784" w:rsidP="000B0415">
      <w:pPr>
        <w:pStyle w:val="ab"/>
        <w:numPr>
          <w:ilvl w:val="0"/>
          <w:numId w:val="19"/>
        </w:numPr>
        <w:jc w:val="both"/>
        <w:rPr>
          <w:sz w:val="28"/>
          <w:szCs w:val="28"/>
        </w:rPr>
      </w:pPr>
      <w:r w:rsidRPr="00E663CC">
        <w:rPr>
          <w:sz w:val="28"/>
          <w:szCs w:val="28"/>
        </w:rPr>
        <w:t>Принцип действующей компании, принцип начисления, принцип уместности отчетной информации, прочие принципы;</w:t>
      </w:r>
    </w:p>
    <w:p w14:paraId="50F7B44B" w14:textId="77777777" w:rsidR="005F7784" w:rsidRPr="00E663CC" w:rsidRDefault="005F7784" w:rsidP="000B0415">
      <w:pPr>
        <w:pStyle w:val="ab"/>
        <w:numPr>
          <w:ilvl w:val="0"/>
          <w:numId w:val="19"/>
        </w:numPr>
        <w:jc w:val="both"/>
        <w:rPr>
          <w:sz w:val="28"/>
          <w:szCs w:val="28"/>
        </w:rPr>
      </w:pPr>
      <w:r w:rsidRPr="00E663CC">
        <w:rPr>
          <w:sz w:val="28"/>
          <w:szCs w:val="28"/>
        </w:rPr>
        <w:t>Принцип начисления, принцип достоверности, принцип непротиворечивости отчетной информации.</w:t>
      </w:r>
    </w:p>
    <w:p w14:paraId="49CC9097" w14:textId="77777777" w:rsidR="005F7784" w:rsidRPr="00E663CC" w:rsidRDefault="005F7784" w:rsidP="005F7784">
      <w:pPr>
        <w:pStyle w:val="ab"/>
        <w:jc w:val="both"/>
        <w:rPr>
          <w:sz w:val="28"/>
          <w:szCs w:val="28"/>
        </w:rPr>
      </w:pPr>
    </w:p>
    <w:p w14:paraId="47D3C78C"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 xml:space="preserve">20. </w:t>
      </w:r>
      <w:r w:rsidRPr="00E663CC">
        <w:rPr>
          <w:rFonts w:ascii="Times New Roman" w:hAnsi="Times New Roman" w:cs="Times New Roman"/>
          <w:bCs/>
          <w:i/>
          <w:sz w:val="28"/>
          <w:szCs w:val="28"/>
        </w:rPr>
        <w:t>Элементы финансовой отчетности, отражающие финансовые результаты деятельности компании:</w:t>
      </w:r>
    </w:p>
    <w:p w14:paraId="229B25C5" w14:textId="77777777" w:rsidR="005F7784" w:rsidRPr="00E663CC" w:rsidRDefault="005F7784" w:rsidP="000B0415">
      <w:pPr>
        <w:pStyle w:val="ab"/>
        <w:numPr>
          <w:ilvl w:val="0"/>
          <w:numId w:val="20"/>
        </w:numPr>
        <w:jc w:val="both"/>
        <w:rPr>
          <w:sz w:val="28"/>
          <w:szCs w:val="28"/>
        </w:rPr>
      </w:pPr>
      <w:r w:rsidRPr="00E663CC">
        <w:rPr>
          <w:sz w:val="28"/>
          <w:szCs w:val="28"/>
        </w:rPr>
        <w:t>Активы, обязательства;</w:t>
      </w:r>
    </w:p>
    <w:p w14:paraId="3504BD3A" w14:textId="77777777" w:rsidR="005F7784" w:rsidRPr="00E663CC" w:rsidRDefault="005F7784" w:rsidP="000B0415">
      <w:pPr>
        <w:pStyle w:val="ab"/>
        <w:numPr>
          <w:ilvl w:val="0"/>
          <w:numId w:val="20"/>
        </w:numPr>
        <w:jc w:val="both"/>
        <w:rPr>
          <w:sz w:val="28"/>
          <w:szCs w:val="28"/>
        </w:rPr>
      </w:pPr>
      <w:r w:rsidRPr="00E663CC">
        <w:rPr>
          <w:sz w:val="28"/>
          <w:szCs w:val="28"/>
        </w:rPr>
        <w:t>Активы, обязательства, капитал;</w:t>
      </w:r>
    </w:p>
    <w:p w14:paraId="11DC1890" w14:textId="77777777" w:rsidR="005F7784" w:rsidRPr="00E663CC" w:rsidRDefault="005F7784" w:rsidP="000B0415">
      <w:pPr>
        <w:pStyle w:val="ab"/>
        <w:numPr>
          <w:ilvl w:val="0"/>
          <w:numId w:val="20"/>
        </w:numPr>
        <w:jc w:val="both"/>
        <w:rPr>
          <w:sz w:val="28"/>
          <w:szCs w:val="28"/>
        </w:rPr>
      </w:pPr>
      <w:r w:rsidRPr="00E663CC">
        <w:rPr>
          <w:sz w:val="28"/>
          <w:szCs w:val="28"/>
        </w:rPr>
        <w:t>Доходы, расходы.</w:t>
      </w:r>
    </w:p>
    <w:p w14:paraId="43A71285" w14:textId="77777777" w:rsidR="005F7784" w:rsidRPr="00E663CC" w:rsidRDefault="005F7784" w:rsidP="005F7784">
      <w:pPr>
        <w:pStyle w:val="ab"/>
        <w:jc w:val="both"/>
        <w:rPr>
          <w:b/>
          <w:i/>
          <w:sz w:val="28"/>
          <w:szCs w:val="28"/>
        </w:rPr>
      </w:pPr>
    </w:p>
    <w:p w14:paraId="7B7E59B8" w14:textId="77777777" w:rsidR="005F7784" w:rsidRPr="00E663CC" w:rsidRDefault="00C86CE2" w:rsidP="005F7784">
      <w:pPr>
        <w:jc w:val="both"/>
        <w:rPr>
          <w:rFonts w:ascii="Times New Roman" w:hAnsi="Times New Roman" w:cs="Times New Roman"/>
          <w:i/>
          <w:sz w:val="28"/>
          <w:szCs w:val="28"/>
        </w:rPr>
      </w:pPr>
      <w:r>
        <w:rPr>
          <w:rFonts w:ascii="Times New Roman" w:hAnsi="Times New Roman" w:cs="Times New Roman"/>
          <w:i/>
          <w:sz w:val="28"/>
          <w:szCs w:val="28"/>
        </w:rPr>
        <w:t>21. Валютная операция — это…?</w:t>
      </w:r>
    </w:p>
    <w:p w14:paraId="3944ED24"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22. Обязательства по МСФО это:</w:t>
      </w:r>
    </w:p>
    <w:p w14:paraId="244A5D50" w14:textId="77777777" w:rsidR="005F7784" w:rsidRPr="00E663CC" w:rsidRDefault="005F7784" w:rsidP="000B0415">
      <w:pPr>
        <w:pStyle w:val="ab"/>
        <w:numPr>
          <w:ilvl w:val="0"/>
          <w:numId w:val="22"/>
        </w:numPr>
        <w:jc w:val="both"/>
        <w:rPr>
          <w:sz w:val="28"/>
          <w:szCs w:val="28"/>
        </w:rPr>
      </w:pPr>
      <w:r w:rsidRPr="00E663CC">
        <w:rPr>
          <w:sz w:val="28"/>
          <w:szCs w:val="28"/>
        </w:rPr>
        <w:t>заемные источники средств;</w:t>
      </w:r>
    </w:p>
    <w:p w14:paraId="53EA9ABB" w14:textId="77777777" w:rsidR="005F7784" w:rsidRPr="00E663CC" w:rsidRDefault="005F7784" w:rsidP="000B0415">
      <w:pPr>
        <w:pStyle w:val="ab"/>
        <w:numPr>
          <w:ilvl w:val="0"/>
          <w:numId w:val="22"/>
        </w:numPr>
        <w:jc w:val="both"/>
        <w:rPr>
          <w:sz w:val="28"/>
          <w:szCs w:val="28"/>
        </w:rPr>
      </w:pPr>
      <w:r w:rsidRPr="00E663CC">
        <w:rPr>
          <w:sz w:val="28"/>
          <w:szCs w:val="28"/>
        </w:rPr>
        <w:t>задолженность компании, урегулирование которой приведет к оттоку экономических выгод в будущем;</w:t>
      </w:r>
    </w:p>
    <w:p w14:paraId="6A3EDB83" w14:textId="77777777" w:rsidR="005F7784" w:rsidRPr="00E663CC" w:rsidRDefault="005F7784" w:rsidP="000B0415">
      <w:pPr>
        <w:pStyle w:val="ab"/>
        <w:numPr>
          <w:ilvl w:val="0"/>
          <w:numId w:val="22"/>
        </w:numPr>
        <w:jc w:val="both"/>
        <w:rPr>
          <w:sz w:val="28"/>
          <w:szCs w:val="28"/>
        </w:rPr>
      </w:pPr>
      <w:r w:rsidRPr="00E663CC">
        <w:rPr>
          <w:sz w:val="28"/>
          <w:szCs w:val="28"/>
        </w:rPr>
        <w:t>уменьшение экономических выгод.</w:t>
      </w:r>
    </w:p>
    <w:p w14:paraId="087819CB" w14:textId="77777777" w:rsidR="005F7784" w:rsidRPr="00240507" w:rsidRDefault="005F7784" w:rsidP="005F7784">
      <w:pPr>
        <w:pStyle w:val="ab"/>
        <w:jc w:val="both"/>
        <w:rPr>
          <w:sz w:val="28"/>
          <w:szCs w:val="28"/>
        </w:rPr>
      </w:pPr>
    </w:p>
    <w:p w14:paraId="02823520"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23. Международные стандарты финансовой отчетности:</w:t>
      </w:r>
    </w:p>
    <w:p w14:paraId="583CBED3" w14:textId="77777777" w:rsidR="005F7784" w:rsidRPr="00E663CC" w:rsidRDefault="005F7784" w:rsidP="000B0415">
      <w:pPr>
        <w:pStyle w:val="ab"/>
        <w:numPr>
          <w:ilvl w:val="0"/>
          <w:numId w:val="23"/>
        </w:numPr>
        <w:jc w:val="both"/>
        <w:rPr>
          <w:sz w:val="28"/>
          <w:szCs w:val="28"/>
        </w:rPr>
      </w:pPr>
      <w:r w:rsidRPr="00E663CC">
        <w:rPr>
          <w:sz w:val="28"/>
          <w:szCs w:val="28"/>
        </w:rPr>
        <w:t>являются обязательными для всех стран мира;</w:t>
      </w:r>
    </w:p>
    <w:p w14:paraId="2D719952" w14:textId="77777777" w:rsidR="005F7784" w:rsidRPr="00E663CC" w:rsidRDefault="005F7784" w:rsidP="000B0415">
      <w:pPr>
        <w:pStyle w:val="ab"/>
        <w:numPr>
          <w:ilvl w:val="0"/>
          <w:numId w:val="23"/>
        </w:numPr>
        <w:jc w:val="both"/>
        <w:rPr>
          <w:sz w:val="28"/>
          <w:szCs w:val="28"/>
        </w:rPr>
      </w:pPr>
      <w:r w:rsidRPr="00E663CC">
        <w:rPr>
          <w:sz w:val="28"/>
          <w:szCs w:val="28"/>
        </w:rPr>
        <w:t>не являются обязательными для всех стран мира;</w:t>
      </w:r>
    </w:p>
    <w:p w14:paraId="7A13A225" w14:textId="77777777" w:rsidR="005F7784" w:rsidRPr="00E663CC" w:rsidRDefault="005F7784" w:rsidP="000B0415">
      <w:pPr>
        <w:pStyle w:val="ab"/>
        <w:numPr>
          <w:ilvl w:val="0"/>
          <w:numId w:val="23"/>
        </w:numPr>
        <w:jc w:val="both"/>
        <w:rPr>
          <w:sz w:val="28"/>
          <w:szCs w:val="28"/>
        </w:rPr>
      </w:pPr>
      <w:r w:rsidRPr="00E663CC">
        <w:rPr>
          <w:sz w:val="28"/>
          <w:szCs w:val="28"/>
        </w:rPr>
        <w:t>являются обязательными для стран-членов ЕС.</w:t>
      </w:r>
    </w:p>
    <w:p w14:paraId="5E4070F5" w14:textId="77777777" w:rsidR="005F7784" w:rsidRPr="00E663CC" w:rsidRDefault="005F7784" w:rsidP="005F7784">
      <w:pPr>
        <w:pStyle w:val="ab"/>
        <w:jc w:val="both"/>
        <w:rPr>
          <w:sz w:val="28"/>
          <w:szCs w:val="28"/>
        </w:rPr>
      </w:pPr>
    </w:p>
    <w:p w14:paraId="693A493C" w14:textId="77777777" w:rsidR="00663A3B" w:rsidRPr="00663A3B" w:rsidRDefault="005F7784" w:rsidP="009F1D98">
      <w:pPr>
        <w:jc w:val="both"/>
        <w:rPr>
          <w:rFonts w:ascii="Times New Roman" w:hAnsi="Times New Roman" w:cs="Times New Roman"/>
          <w:sz w:val="28"/>
          <w:szCs w:val="28"/>
        </w:rPr>
      </w:pPr>
      <w:r w:rsidRPr="00663A3B">
        <w:rPr>
          <w:rFonts w:ascii="Times New Roman" w:hAnsi="Times New Roman" w:cs="Times New Roman"/>
          <w:i/>
          <w:sz w:val="28"/>
          <w:szCs w:val="28"/>
        </w:rPr>
        <w:t>24.</w:t>
      </w:r>
      <w:r w:rsidR="00663A3B">
        <w:rPr>
          <w:rFonts w:ascii="Times New Roman" w:hAnsi="Times New Roman" w:cs="Times New Roman"/>
          <w:i/>
          <w:sz w:val="28"/>
          <w:szCs w:val="28"/>
        </w:rPr>
        <w:t xml:space="preserve"> </w:t>
      </w:r>
      <w:r w:rsidR="00663A3B">
        <w:rPr>
          <w:rFonts w:ascii="Times New Roman" w:hAnsi="Times New Roman" w:cs="Times New Roman"/>
          <w:sz w:val="28"/>
          <w:szCs w:val="28"/>
        </w:rPr>
        <w:t>С</w:t>
      </w:r>
      <w:r w:rsidR="00663A3B" w:rsidRPr="00663A3B">
        <w:rPr>
          <w:rFonts w:ascii="Times New Roman" w:hAnsi="Times New Roman" w:cs="Times New Roman"/>
          <w:sz w:val="28"/>
          <w:szCs w:val="28"/>
        </w:rPr>
        <w:t>у</w:t>
      </w:r>
      <w:r w:rsidR="00663A3B" w:rsidRPr="00663A3B">
        <w:rPr>
          <w:rFonts w:ascii="Times New Roman" w:hAnsi="Times New Roman" w:cs="Times New Roman"/>
          <w:i/>
          <w:sz w:val="28"/>
          <w:szCs w:val="28"/>
        </w:rPr>
        <w:t>мма, в которой актив отражается в бухгалтерском балансе за вычетом суммы накопленной амортизации</w:t>
      </w:r>
      <w:r w:rsidR="00C86CE2">
        <w:rPr>
          <w:rFonts w:ascii="Times New Roman" w:hAnsi="Times New Roman" w:cs="Times New Roman"/>
          <w:i/>
          <w:sz w:val="28"/>
          <w:szCs w:val="28"/>
        </w:rPr>
        <w:t xml:space="preserve"> – это….?</w:t>
      </w:r>
    </w:p>
    <w:p w14:paraId="7C1861A7" w14:textId="77777777" w:rsidR="005F7784" w:rsidRPr="00E663CC" w:rsidRDefault="005F7784" w:rsidP="009F1D98">
      <w:pPr>
        <w:jc w:val="both"/>
        <w:rPr>
          <w:rFonts w:ascii="Times New Roman" w:hAnsi="Times New Roman" w:cs="Times New Roman"/>
          <w:i/>
          <w:sz w:val="28"/>
          <w:szCs w:val="28"/>
        </w:rPr>
      </w:pPr>
      <w:r w:rsidRPr="00E663CC">
        <w:rPr>
          <w:rFonts w:ascii="Times New Roman" w:hAnsi="Times New Roman" w:cs="Times New Roman"/>
          <w:i/>
          <w:sz w:val="28"/>
          <w:szCs w:val="28"/>
        </w:rPr>
        <w:t>25. МСФО 29 «Финансовая отчетность в условиях гиперинфляции»:</w:t>
      </w:r>
    </w:p>
    <w:p w14:paraId="4E674239" w14:textId="77777777" w:rsidR="005F7784" w:rsidRPr="00E663CC" w:rsidRDefault="005F7784" w:rsidP="000B0415">
      <w:pPr>
        <w:pStyle w:val="ab"/>
        <w:numPr>
          <w:ilvl w:val="0"/>
          <w:numId w:val="25"/>
        </w:numPr>
        <w:jc w:val="both"/>
        <w:rPr>
          <w:sz w:val="28"/>
          <w:szCs w:val="28"/>
        </w:rPr>
      </w:pPr>
      <w:r w:rsidRPr="00E663CC">
        <w:rPr>
          <w:sz w:val="28"/>
          <w:szCs w:val="28"/>
        </w:rPr>
        <w:t>определяет условия переоценки внеоборотных активов;</w:t>
      </w:r>
    </w:p>
    <w:p w14:paraId="6A64569A" w14:textId="77777777" w:rsidR="005F7784" w:rsidRPr="00E663CC" w:rsidRDefault="005F7784" w:rsidP="000B0415">
      <w:pPr>
        <w:pStyle w:val="ab"/>
        <w:numPr>
          <w:ilvl w:val="0"/>
          <w:numId w:val="25"/>
        </w:numPr>
        <w:jc w:val="both"/>
        <w:rPr>
          <w:sz w:val="28"/>
          <w:szCs w:val="28"/>
        </w:rPr>
      </w:pPr>
      <w:r w:rsidRPr="00E663CC">
        <w:rPr>
          <w:sz w:val="28"/>
          <w:szCs w:val="28"/>
        </w:rPr>
        <w:t>определяет порядок пересчета показателей отчетности в условиях гиперинфляции;</w:t>
      </w:r>
    </w:p>
    <w:p w14:paraId="265B403E" w14:textId="77777777" w:rsidR="005F7784" w:rsidRPr="00E663CC" w:rsidRDefault="005F7784" w:rsidP="000B0415">
      <w:pPr>
        <w:pStyle w:val="ab"/>
        <w:numPr>
          <w:ilvl w:val="0"/>
          <w:numId w:val="25"/>
        </w:numPr>
        <w:jc w:val="both"/>
        <w:rPr>
          <w:sz w:val="28"/>
          <w:szCs w:val="28"/>
        </w:rPr>
      </w:pPr>
      <w:r w:rsidRPr="00E663CC">
        <w:rPr>
          <w:sz w:val="28"/>
          <w:szCs w:val="28"/>
        </w:rPr>
        <w:t>требует корректировки на изменение индекса цен всех активов предприятия.</w:t>
      </w:r>
    </w:p>
    <w:p w14:paraId="15BC4C63" w14:textId="77777777" w:rsidR="005F7784" w:rsidRPr="00E663CC" w:rsidRDefault="005F7784" w:rsidP="005F7784">
      <w:pPr>
        <w:pStyle w:val="ab"/>
        <w:jc w:val="both"/>
        <w:rPr>
          <w:sz w:val="28"/>
          <w:szCs w:val="28"/>
        </w:rPr>
      </w:pPr>
    </w:p>
    <w:p w14:paraId="73CB3ED7"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26. Запасы по МСФО 2 «Запасы» оцениваются:</w:t>
      </w:r>
    </w:p>
    <w:p w14:paraId="5736A5E1" w14:textId="77777777" w:rsidR="005F7784" w:rsidRPr="00E663CC" w:rsidRDefault="005F7784" w:rsidP="000B0415">
      <w:pPr>
        <w:pStyle w:val="ab"/>
        <w:numPr>
          <w:ilvl w:val="0"/>
          <w:numId w:val="26"/>
        </w:numPr>
        <w:jc w:val="both"/>
        <w:rPr>
          <w:sz w:val="28"/>
          <w:szCs w:val="28"/>
        </w:rPr>
      </w:pPr>
      <w:r w:rsidRPr="00E663CC">
        <w:rPr>
          <w:sz w:val="28"/>
          <w:szCs w:val="28"/>
        </w:rPr>
        <w:lastRenderedPageBreak/>
        <w:t>по наименьшей из величин: себестоимости и возможной чистой цены продажи;</w:t>
      </w:r>
    </w:p>
    <w:p w14:paraId="6686989B" w14:textId="77777777" w:rsidR="005F7784" w:rsidRPr="00E663CC" w:rsidRDefault="005F7784" w:rsidP="000B0415">
      <w:pPr>
        <w:pStyle w:val="ab"/>
        <w:numPr>
          <w:ilvl w:val="0"/>
          <w:numId w:val="26"/>
        </w:numPr>
        <w:jc w:val="both"/>
        <w:rPr>
          <w:sz w:val="28"/>
          <w:szCs w:val="28"/>
        </w:rPr>
      </w:pPr>
      <w:r w:rsidRPr="00E663CC">
        <w:rPr>
          <w:sz w:val="28"/>
          <w:szCs w:val="28"/>
        </w:rPr>
        <w:t>по дисконтированной стоимости;</w:t>
      </w:r>
    </w:p>
    <w:p w14:paraId="5499536A" w14:textId="77777777" w:rsidR="005F7784" w:rsidRPr="00E663CC" w:rsidRDefault="005F7784" w:rsidP="000B0415">
      <w:pPr>
        <w:pStyle w:val="ab"/>
        <w:numPr>
          <w:ilvl w:val="0"/>
          <w:numId w:val="26"/>
        </w:numPr>
        <w:jc w:val="both"/>
        <w:rPr>
          <w:sz w:val="28"/>
          <w:szCs w:val="28"/>
        </w:rPr>
      </w:pPr>
      <w:r w:rsidRPr="00E663CC">
        <w:rPr>
          <w:sz w:val="28"/>
          <w:szCs w:val="28"/>
        </w:rPr>
        <w:t>по себестоимости;</w:t>
      </w:r>
    </w:p>
    <w:p w14:paraId="1921F2EF" w14:textId="77777777" w:rsidR="005F7784" w:rsidRPr="00E663CC" w:rsidRDefault="005F7784" w:rsidP="000B0415">
      <w:pPr>
        <w:pStyle w:val="ab"/>
        <w:numPr>
          <w:ilvl w:val="0"/>
          <w:numId w:val="26"/>
        </w:numPr>
        <w:jc w:val="both"/>
        <w:rPr>
          <w:sz w:val="28"/>
          <w:szCs w:val="28"/>
        </w:rPr>
      </w:pPr>
      <w:r w:rsidRPr="00E663CC">
        <w:rPr>
          <w:sz w:val="28"/>
          <w:szCs w:val="28"/>
        </w:rPr>
        <w:t>по рыночной цене.</w:t>
      </w:r>
    </w:p>
    <w:p w14:paraId="4671841B" w14:textId="77777777" w:rsidR="005F7784" w:rsidRPr="00E663CC" w:rsidRDefault="005F7784" w:rsidP="005F7784">
      <w:pPr>
        <w:pStyle w:val="ab"/>
        <w:jc w:val="both"/>
        <w:rPr>
          <w:sz w:val="28"/>
          <w:szCs w:val="28"/>
        </w:rPr>
      </w:pPr>
    </w:p>
    <w:p w14:paraId="0BE5CC04"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27. При подготовке финансовой отчетности в соответствии с международными стандартами финансовой отчетности отступления от применения данных стандартов:</w:t>
      </w:r>
    </w:p>
    <w:p w14:paraId="09D05E84" w14:textId="77777777" w:rsidR="005F7784" w:rsidRPr="00E663CC" w:rsidRDefault="005F7784" w:rsidP="000B0415">
      <w:pPr>
        <w:pStyle w:val="ab"/>
        <w:numPr>
          <w:ilvl w:val="0"/>
          <w:numId w:val="27"/>
        </w:numPr>
        <w:jc w:val="both"/>
        <w:rPr>
          <w:sz w:val="28"/>
          <w:szCs w:val="28"/>
        </w:rPr>
      </w:pPr>
      <w:r w:rsidRPr="00E663CC">
        <w:rPr>
          <w:sz w:val="28"/>
          <w:szCs w:val="28"/>
        </w:rPr>
        <w:t>не допускается ни при каких обстоятельствах;</w:t>
      </w:r>
    </w:p>
    <w:p w14:paraId="19C6B61D" w14:textId="77777777" w:rsidR="005F7784" w:rsidRPr="00E663CC" w:rsidRDefault="005F7784" w:rsidP="000B0415">
      <w:pPr>
        <w:pStyle w:val="ab"/>
        <w:numPr>
          <w:ilvl w:val="0"/>
          <w:numId w:val="27"/>
        </w:numPr>
        <w:jc w:val="both"/>
        <w:rPr>
          <w:sz w:val="28"/>
          <w:szCs w:val="28"/>
        </w:rPr>
      </w:pPr>
      <w:r w:rsidRPr="00E663CC">
        <w:rPr>
          <w:sz w:val="28"/>
          <w:szCs w:val="28"/>
        </w:rPr>
        <w:t>допускается, если иной порядок учета также обеспечивает достоверное представление;</w:t>
      </w:r>
    </w:p>
    <w:p w14:paraId="774526F0" w14:textId="77777777" w:rsidR="005F7784" w:rsidRPr="00E663CC" w:rsidRDefault="005F7784" w:rsidP="000B0415">
      <w:pPr>
        <w:pStyle w:val="ab"/>
        <w:numPr>
          <w:ilvl w:val="0"/>
          <w:numId w:val="27"/>
        </w:numPr>
        <w:jc w:val="both"/>
        <w:rPr>
          <w:sz w:val="28"/>
          <w:szCs w:val="28"/>
        </w:rPr>
      </w:pPr>
      <w:r w:rsidRPr="00E663CC">
        <w:rPr>
          <w:sz w:val="28"/>
          <w:szCs w:val="28"/>
        </w:rPr>
        <w:t>допускается при наличии национальных стандартов;</w:t>
      </w:r>
    </w:p>
    <w:p w14:paraId="32F3AC11" w14:textId="77777777" w:rsidR="005F7784" w:rsidRPr="00E663CC" w:rsidRDefault="005F7784" w:rsidP="000B0415">
      <w:pPr>
        <w:pStyle w:val="ab"/>
        <w:numPr>
          <w:ilvl w:val="0"/>
          <w:numId w:val="27"/>
        </w:numPr>
        <w:jc w:val="both"/>
        <w:rPr>
          <w:sz w:val="28"/>
          <w:szCs w:val="28"/>
        </w:rPr>
      </w:pPr>
      <w:r w:rsidRPr="00E663CC">
        <w:rPr>
          <w:sz w:val="28"/>
          <w:szCs w:val="28"/>
        </w:rPr>
        <w:t>допускаются, если соответствие требованиям стандартов будет вводить в заблуждение.</w:t>
      </w:r>
    </w:p>
    <w:p w14:paraId="491CCAC9" w14:textId="77777777" w:rsidR="005F7784" w:rsidRPr="00240507" w:rsidRDefault="005F7784" w:rsidP="005F7784">
      <w:pPr>
        <w:pStyle w:val="ab"/>
        <w:jc w:val="both"/>
        <w:rPr>
          <w:b/>
          <w:sz w:val="28"/>
          <w:szCs w:val="28"/>
        </w:rPr>
      </w:pPr>
    </w:p>
    <w:p w14:paraId="709C6D37"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28. При снижении стоимости основных средств по МСФО 16 «Основные средства» они:</w:t>
      </w:r>
    </w:p>
    <w:p w14:paraId="3C16BBE9" w14:textId="77777777" w:rsidR="005F7784" w:rsidRPr="00E663CC" w:rsidRDefault="005F7784" w:rsidP="000B0415">
      <w:pPr>
        <w:pStyle w:val="ab"/>
        <w:numPr>
          <w:ilvl w:val="0"/>
          <w:numId w:val="28"/>
        </w:numPr>
        <w:jc w:val="both"/>
        <w:rPr>
          <w:sz w:val="28"/>
          <w:szCs w:val="28"/>
        </w:rPr>
      </w:pPr>
      <w:r w:rsidRPr="00E663CC">
        <w:rPr>
          <w:sz w:val="28"/>
          <w:szCs w:val="28"/>
        </w:rPr>
        <w:t>уцениваются до возможной чистой цены продажи;</w:t>
      </w:r>
    </w:p>
    <w:p w14:paraId="4F33A6E5" w14:textId="77777777" w:rsidR="005F7784" w:rsidRPr="00E663CC" w:rsidRDefault="005F7784" w:rsidP="000B0415">
      <w:pPr>
        <w:pStyle w:val="ab"/>
        <w:numPr>
          <w:ilvl w:val="0"/>
          <w:numId w:val="28"/>
        </w:numPr>
        <w:jc w:val="both"/>
        <w:rPr>
          <w:sz w:val="28"/>
          <w:szCs w:val="28"/>
        </w:rPr>
      </w:pPr>
      <w:r w:rsidRPr="00E663CC">
        <w:rPr>
          <w:sz w:val="28"/>
          <w:szCs w:val="28"/>
        </w:rPr>
        <w:t>уцениваются до ликвидационной стоимости;</w:t>
      </w:r>
    </w:p>
    <w:p w14:paraId="0B968373" w14:textId="77777777" w:rsidR="005F7784" w:rsidRPr="00E663CC" w:rsidRDefault="005F7784" w:rsidP="000B0415">
      <w:pPr>
        <w:pStyle w:val="ab"/>
        <w:numPr>
          <w:ilvl w:val="0"/>
          <w:numId w:val="28"/>
        </w:numPr>
        <w:jc w:val="both"/>
        <w:rPr>
          <w:sz w:val="28"/>
          <w:szCs w:val="28"/>
        </w:rPr>
      </w:pPr>
      <w:r w:rsidRPr="00E663CC">
        <w:rPr>
          <w:sz w:val="28"/>
          <w:szCs w:val="28"/>
        </w:rPr>
        <w:t>не уцениваются.</w:t>
      </w:r>
    </w:p>
    <w:p w14:paraId="283D879B" w14:textId="77777777" w:rsidR="005F7784" w:rsidRPr="00240507" w:rsidRDefault="005F7784" w:rsidP="005F7784">
      <w:pPr>
        <w:pStyle w:val="ab"/>
        <w:jc w:val="both"/>
        <w:rPr>
          <w:sz w:val="28"/>
          <w:szCs w:val="28"/>
        </w:rPr>
      </w:pPr>
    </w:p>
    <w:p w14:paraId="5B87FAF5"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29. Приобретение долгосрочных облигаций по МСФО 7 «Отчеты о движени</w:t>
      </w:r>
      <w:r w:rsidR="00C86CE2">
        <w:rPr>
          <w:rFonts w:ascii="Times New Roman" w:hAnsi="Times New Roman" w:cs="Times New Roman"/>
          <w:i/>
          <w:sz w:val="28"/>
          <w:szCs w:val="28"/>
        </w:rPr>
        <w:t>и денежных средств» относится к…?</w:t>
      </w:r>
    </w:p>
    <w:p w14:paraId="0AB364F2" w14:textId="77777777" w:rsidR="005F7784" w:rsidRPr="00E663CC" w:rsidRDefault="005F7784" w:rsidP="000B0415">
      <w:pPr>
        <w:pStyle w:val="ab"/>
        <w:numPr>
          <w:ilvl w:val="0"/>
          <w:numId w:val="29"/>
        </w:numPr>
        <w:jc w:val="both"/>
        <w:rPr>
          <w:sz w:val="28"/>
          <w:szCs w:val="28"/>
        </w:rPr>
      </w:pPr>
      <w:r w:rsidRPr="00E663CC">
        <w:rPr>
          <w:sz w:val="28"/>
          <w:szCs w:val="28"/>
        </w:rPr>
        <w:t>финансовой деятельности;</w:t>
      </w:r>
    </w:p>
    <w:p w14:paraId="1F344686" w14:textId="77777777" w:rsidR="005F7784" w:rsidRPr="00E663CC" w:rsidRDefault="005F7784" w:rsidP="000B0415">
      <w:pPr>
        <w:pStyle w:val="ab"/>
        <w:numPr>
          <w:ilvl w:val="0"/>
          <w:numId w:val="29"/>
        </w:numPr>
        <w:jc w:val="both"/>
        <w:rPr>
          <w:sz w:val="28"/>
          <w:szCs w:val="28"/>
        </w:rPr>
      </w:pPr>
      <w:r w:rsidRPr="00E663CC">
        <w:rPr>
          <w:sz w:val="28"/>
          <w:szCs w:val="28"/>
        </w:rPr>
        <w:t>инвестиционной деятельности;</w:t>
      </w:r>
    </w:p>
    <w:p w14:paraId="33823568" w14:textId="77777777" w:rsidR="005F7784" w:rsidRPr="00E663CC" w:rsidRDefault="005F7784" w:rsidP="000B0415">
      <w:pPr>
        <w:pStyle w:val="ab"/>
        <w:numPr>
          <w:ilvl w:val="0"/>
          <w:numId w:val="29"/>
        </w:numPr>
        <w:jc w:val="both"/>
        <w:rPr>
          <w:sz w:val="28"/>
          <w:szCs w:val="28"/>
        </w:rPr>
      </w:pPr>
      <w:r w:rsidRPr="00E663CC">
        <w:rPr>
          <w:sz w:val="28"/>
          <w:szCs w:val="28"/>
        </w:rPr>
        <w:t>операционной деятельности.</w:t>
      </w:r>
    </w:p>
    <w:p w14:paraId="2547AF80" w14:textId="77777777" w:rsidR="005F7784" w:rsidRPr="00240507" w:rsidRDefault="005F7784" w:rsidP="005F7784">
      <w:pPr>
        <w:pStyle w:val="ab"/>
        <w:jc w:val="both"/>
        <w:rPr>
          <w:sz w:val="28"/>
          <w:szCs w:val="28"/>
        </w:rPr>
      </w:pPr>
    </w:p>
    <w:p w14:paraId="4A247760" w14:textId="77777777" w:rsidR="005F7784" w:rsidRPr="00E663CC" w:rsidRDefault="005F7784" w:rsidP="005F7784">
      <w:pPr>
        <w:jc w:val="both"/>
        <w:rPr>
          <w:rFonts w:ascii="Times New Roman" w:hAnsi="Times New Roman" w:cs="Times New Roman"/>
          <w:i/>
          <w:sz w:val="28"/>
          <w:szCs w:val="28"/>
        </w:rPr>
      </w:pPr>
      <w:r w:rsidRPr="00E663CC">
        <w:rPr>
          <w:rFonts w:ascii="Times New Roman" w:hAnsi="Times New Roman" w:cs="Times New Roman"/>
          <w:i/>
          <w:sz w:val="28"/>
          <w:szCs w:val="28"/>
        </w:rPr>
        <w:t>30. Национальная система бухгалтерского учета России наиболее близка к:</w:t>
      </w:r>
    </w:p>
    <w:p w14:paraId="7404685A" w14:textId="77777777" w:rsidR="005F7784" w:rsidRPr="00E663CC" w:rsidRDefault="005F7784" w:rsidP="000B0415">
      <w:pPr>
        <w:pStyle w:val="ab"/>
        <w:numPr>
          <w:ilvl w:val="0"/>
          <w:numId w:val="30"/>
        </w:numPr>
        <w:jc w:val="both"/>
        <w:rPr>
          <w:sz w:val="28"/>
          <w:szCs w:val="28"/>
        </w:rPr>
      </w:pPr>
      <w:r w:rsidRPr="00E663CC">
        <w:rPr>
          <w:sz w:val="28"/>
          <w:szCs w:val="28"/>
        </w:rPr>
        <w:t>англо-американской модели;</w:t>
      </w:r>
    </w:p>
    <w:p w14:paraId="682433A9" w14:textId="77777777" w:rsidR="005F7784" w:rsidRPr="00E663CC" w:rsidRDefault="005F7784" w:rsidP="000B0415">
      <w:pPr>
        <w:pStyle w:val="ab"/>
        <w:numPr>
          <w:ilvl w:val="0"/>
          <w:numId w:val="30"/>
        </w:numPr>
        <w:jc w:val="both"/>
        <w:rPr>
          <w:sz w:val="28"/>
          <w:szCs w:val="28"/>
        </w:rPr>
      </w:pPr>
      <w:r w:rsidRPr="00E663CC">
        <w:rPr>
          <w:sz w:val="28"/>
          <w:szCs w:val="28"/>
        </w:rPr>
        <w:t>южно-американской модели;</w:t>
      </w:r>
    </w:p>
    <w:p w14:paraId="4FDEDB0C" w14:textId="77777777" w:rsidR="005F7784" w:rsidRDefault="005F7784" w:rsidP="000B0415">
      <w:pPr>
        <w:pStyle w:val="ab"/>
        <w:numPr>
          <w:ilvl w:val="0"/>
          <w:numId w:val="30"/>
        </w:numPr>
        <w:jc w:val="both"/>
        <w:rPr>
          <w:b/>
          <w:sz w:val="28"/>
          <w:szCs w:val="28"/>
        </w:rPr>
      </w:pPr>
      <w:r w:rsidRPr="00E663CC">
        <w:rPr>
          <w:sz w:val="28"/>
          <w:szCs w:val="28"/>
        </w:rPr>
        <w:t>континентальной модели</w:t>
      </w:r>
      <w:r>
        <w:rPr>
          <w:b/>
          <w:sz w:val="28"/>
          <w:szCs w:val="28"/>
        </w:rPr>
        <w:t>.</w:t>
      </w:r>
    </w:p>
    <w:p w14:paraId="3386307B" w14:textId="77777777" w:rsidR="00E663CC" w:rsidRDefault="00E663CC" w:rsidP="00E663CC">
      <w:pPr>
        <w:pStyle w:val="ab"/>
        <w:jc w:val="both"/>
        <w:rPr>
          <w:b/>
          <w:sz w:val="28"/>
          <w:szCs w:val="28"/>
        </w:rPr>
      </w:pPr>
    </w:p>
    <w:p w14:paraId="3DFE9F59" w14:textId="77777777" w:rsidR="00E663CC" w:rsidRPr="0080495C" w:rsidRDefault="00E663CC" w:rsidP="009E7D31">
      <w:pPr>
        <w:pStyle w:val="2"/>
        <w:numPr>
          <w:ilvl w:val="0"/>
          <w:numId w:val="32"/>
        </w:numPr>
        <w:rPr>
          <w:rFonts w:eastAsia="Calibri"/>
          <w:lang w:eastAsia="ru-RU"/>
        </w:rPr>
      </w:pPr>
      <w:r w:rsidRPr="0080495C">
        <w:rPr>
          <w:rFonts w:eastAsia="Times New Roman"/>
          <w:lang w:eastAsia="ru-RU"/>
        </w:rPr>
        <w:t>Примерные критерии оценивания</w:t>
      </w:r>
    </w:p>
    <w:p w14:paraId="6C33E9CD" w14:textId="77777777" w:rsidR="00E663CC" w:rsidRPr="0080495C" w:rsidRDefault="00E663CC" w:rsidP="00E663CC">
      <w:pPr>
        <w:spacing w:after="0" w:line="252" w:lineRule="auto"/>
        <w:ind w:firstLine="709"/>
        <w:jc w:val="both"/>
        <w:rPr>
          <w:rFonts w:ascii="Times New Roman" w:eastAsia="Times New Roman" w:hAnsi="Times New Roman" w:cs="Times New Roman"/>
          <w:b/>
          <w:color w:val="000000"/>
          <w:sz w:val="28"/>
          <w:szCs w:val="28"/>
          <w:lang w:eastAsia="ru-RU"/>
        </w:rPr>
      </w:pPr>
    </w:p>
    <w:p w14:paraId="1E9D60D3"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80495C">
        <w:rPr>
          <w:rFonts w:ascii="Times New Roman" w:eastAsia="Calibri" w:hAnsi="Times New Roman" w:cs="Times New Roman"/>
          <w:b/>
          <w:bCs/>
          <w:color w:val="000000"/>
          <w:sz w:val="28"/>
          <w:szCs w:val="28"/>
        </w:rPr>
        <w:t>Критерии оценки знаний при проведении устного/письменного опроса (зачет/экзамен)</w:t>
      </w:r>
    </w:p>
    <w:p w14:paraId="1698422A" w14:textId="77777777" w:rsidR="00E663CC" w:rsidRPr="0080495C" w:rsidRDefault="00E663CC" w:rsidP="00E663CC">
      <w:pPr>
        <w:widowControl w:val="0"/>
        <w:shd w:val="clear" w:color="auto" w:fill="FFFFFF"/>
        <w:tabs>
          <w:tab w:val="left" w:pos="637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отлично</w:t>
      </w:r>
      <w:r w:rsidRPr="0080495C">
        <w:rPr>
          <w:rFonts w:ascii="Times New Roman" w:eastAsia="Calibri" w:hAnsi="Times New Roman" w:cs="Times New Roman"/>
          <w:bCs/>
          <w:color w:val="000000"/>
          <w:sz w:val="28"/>
          <w:szCs w:val="28"/>
        </w:rPr>
        <w:t xml:space="preserve">» – </w:t>
      </w:r>
      <w:r w:rsidRPr="0080495C">
        <w:rPr>
          <w:rFonts w:ascii="Times New Roman" w:eastAsia="Calibri" w:hAnsi="Times New Roman" w:cs="Times New Roman"/>
          <w:color w:val="000000"/>
          <w:sz w:val="28"/>
          <w:szCs w:val="28"/>
        </w:rPr>
        <w:t>выставляется обучающемуся, показавшему всесторонние, систематизированные, глубокие знания вопросов дисциплины.</w:t>
      </w:r>
    </w:p>
    <w:p w14:paraId="6A2F11FB"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хорошо</w:t>
      </w:r>
      <w:r w:rsidRPr="0080495C">
        <w:rPr>
          <w:rFonts w:ascii="Times New Roman" w:eastAsia="Calibri" w:hAnsi="Times New Roman" w:cs="Times New Roman"/>
          <w:bCs/>
          <w:color w:val="000000"/>
          <w:sz w:val="28"/>
          <w:szCs w:val="28"/>
        </w:rPr>
        <w:t>» –</w:t>
      </w:r>
      <w:r w:rsidRPr="0080495C">
        <w:rPr>
          <w:rFonts w:ascii="Times New Roman" w:eastAsia="Calibri" w:hAnsi="Times New Roman" w:cs="Times New Roman"/>
          <w:color w:val="000000"/>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w:t>
      </w:r>
      <w:r w:rsidRPr="0080495C">
        <w:rPr>
          <w:rFonts w:ascii="Times New Roman" w:eastAsia="Calibri" w:hAnsi="Times New Roman" w:cs="Times New Roman"/>
          <w:color w:val="000000"/>
          <w:sz w:val="28"/>
          <w:szCs w:val="28"/>
        </w:rPr>
        <w:lastRenderedPageBreak/>
        <w:t>неточности, которые может устранить с помощью дополнительных вопросов преподавателя.</w:t>
      </w:r>
    </w:p>
    <w:p w14:paraId="2AD1CA63"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удовлетворительно</w:t>
      </w:r>
      <w:r w:rsidRPr="0080495C">
        <w:rPr>
          <w:rFonts w:ascii="Times New Roman" w:eastAsia="Calibri" w:hAnsi="Times New Roman" w:cs="Times New Roman"/>
          <w:bCs/>
          <w:color w:val="000000"/>
          <w:sz w:val="28"/>
          <w:szCs w:val="28"/>
        </w:rPr>
        <w:t xml:space="preserve">» </w:t>
      </w:r>
      <w:r w:rsidRPr="0080495C">
        <w:rPr>
          <w:rFonts w:ascii="Times New Roman" w:eastAsia="Calibri" w:hAnsi="Times New Roman" w:cs="Times New Roman"/>
          <w:color w:val="000000"/>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4D4E09A3" w14:textId="77777777" w:rsidR="00E663CC" w:rsidRPr="0080495C" w:rsidRDefault="00E663CC" w:rsidP="00E663CC">
      <w:pPr>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неудовлетворительно</w:t>
      </w:r>
      <w:r w:rsidRPr="0080495C">
        <w:rPr>
          <w:rFonts w:ascii="Times New Roman" w:eastAsia="Calibri" w:hAnsi="Times New Roman" w:cs="Times New Roman"/>
          <w:bCs/>
          <w:color w:val="000000"/>
          <w:sz w:val="28"/>
          <w:szCs w:val="28"/>
        </w:rPr>
        <w:t>» –</w:t>
      </w:r>
      <w:r w:rsidRPr="0080495C">
        <w:rPr>
          <w:rFonts w:ascii="Times New Roman" w:eastAsia="Calibri" w:hAnsi="Times New Roman" w:cs="Times New Roman"/>
          <w:color w:val="000000"/>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5D48B9B" w14:textId="77777777" w:rsidR="00E663CC" w:rsidRPr="0080495C" w:rsidRDefault="00E663CC" w:rsidP="00E663CC">
      <w:pPr>
        <w:spacing w:after="0" w:line="240" w:lineRule="auto"/>
        <w:ind w:firstLine="709"/>
        <w:jc w:val="both"/>
        <w:rPr>
          <w:rFonts w:ascii="Times New Roman" w:eastAsia="Calibri" w:hAnsi="Times New Roman" w:cs="Times New Roman"/>
          <w:color w:val="000000"/>
          <w:sz w:val="28"/>
          <w:szCs w:val="28"/>
        </w:rPr>
      </w:pPr>
    </w:p>
    <w:p w14:paraId="05FC878A"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b/>
          <w:color w:val="000000"/>
          <w:sz w:val="28"/>
          <w:szCs w:val="28"/>
        </w:rPr>
      </w:pPr>
      <w:r w:rsidRPr="0080495C">
        <w:rPr>
          <w:rFonts w:ascii="Times New Roman" w:eastAsia="Calibri" w:hAnsi="Times New Roman" w:cs="Times New Roman"/>
          <w:b/>
          <w:bCs/>
          <w:color w:val="000000"/>
          <w:sz w:val="28"/>
          <w:szCs w:val="28"/>
        </w:rPr>
        <w:t>Критерии оценки знаний при решении задач</w:t>
      </w:r>
    </w:p>
    <w:p w14:paraId="43E85E86" w14:textId="77777777" w:rsidR="00E663CC" w:rsidRPr="0080495C" w:rsidRDefault="00E663CC" w:rsidP="00E663CC">
      <w:pPr>
        <w:widowControl w:val="0"/>
        <w:shd w:val="clear" w:color="auto" w:fill="FFFFFF"/>
        <w:tabs>
          <w:tab w:val="left" w:pos="6379"/>
        </w:tabs>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отлично</w:t>
      </w:r>
      <w:r w:rsidRPr="0080495C">
        <w:rPr>
          <w:rFonts w:ascii="Times New Roman" w:eastAsia="Calibri" w:hAnsi="Times New Roman" w:cs="Times New Roman"/>
          <w:bCs/>
          <w:color w:val="000000"/>
          <w:sz w:val="28"/>
          <w:szCs w:val="28"/>
        </w:rPr>
        <w:t xml:space="preserve">» – </w:t>
      </w:r>
      <w:r w:rsidRPr="0080495C">
        <w:rPr>
          <w:rFonts w:ascii="Times New Roman" w:eastAsia="Calibri" w:hAnsi="Times New Roman" w:cs="Times New Roman"/>
          <w:color w:val="000000"/>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447F06A8"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хорошо</w:t>
      </w:r>
      <w:r w:rsidRPr="0080495C">
        <w:rPr>
          <w:rFonts w:ascii="Times New Roman" w:eastAsia="Calibri" w:hAnsi="Times New Roman" w:cs="Times New Roman"/>
          <w:bCs/>
          <w:color w:val="000000"/>
          <w:sz w:val="28"/>
          <w:szCs w:val="28"/>
        </w:rPr>
        <w:t>» –</w:t>
      </w:r>
      <w:r w:rsidRPr="0080495C">
        <w:rPr>
          <w:rFonts w:ascii="Times New Roman" w:eastAsia="Calibri" w:hAnsi="Times New Roman" w:cs="Times New Roman"/>
          <w:color w:val="000000"/>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582F3BEA" w14:textId="77777777" w:rsidR="00E663CC" w:rsidRPr="0080495C" w:rsidRDefault="00E663CC" w:rsidP="00E663CC">
      <w:pPr>
        <w:widowControl w:val="0"/>
        <w:shd w:val="clear" w:color="auto" w:fill="FFFFFF"/>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удовлетворительно</w:t>
      </w:r>
      <w:r w:rsidRPr="0080495C">
        <w:rPr>
          <w:rFonts w:ascii="Times New Roman" w:eastAsia="Calibri" w:hAnsi="Times New Roman" w:cs="Times New Roman"/>
          <w:bCs/>
          <w:color w:val="000000"/>
          <w:sz w:val="28"/>
          <w:szCs w:val="28"/>
        </w:rPr>
        <w:t xml:space="preserve">» </w:t>
      </w:r>
      <w:r w:rsidRPr="0080495C">
        <w:rPr>
          <w:rFonts w:ascii="Times New Roman" w:eastAsia="Calibri" w:hAnsi="Times New Roman" w:cs="Times New Roman"/>
          <w:color w:val="000000"/>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271A5487" w14:textId="77777777" w:rsidR="00E663CC" w:rsidRPr="0080495C" w:rsidRDefault="00E663CC" w:rsidP="00E663CC">
      <w:pPr>
        <w:spacing w:after="0" w:line="240" w:lineRule="auto"/>
        <w:ind w:firstLine="709"/>
        <w:jc w:val="both"/>
        <w:rPr>
          <w:rFonts w:ascii="Times New Roman" w:eastAsia="Calibri" w:hAnsi="Times New Roman" w:cs="Times New Roman"/>
          <w:color w:val="000000"/>
          <w:sz w:val="28"/>
          <w:szCs w:val="28"/>
        </w:rPr>
      </w:pPr>
      <w:r w:rsidRPr="0080495C">
        <w:rPr>
          <w:rFonts w:ascii="Times New Roman" w:eastAsia="Calibri" w:hAnsi="Times New Roman" w:cs="Times New Roman"/>
          <w:bCs/>
          <w:color w:val="000000"/>
          <w:sz w:val="28"/>
          <w:szCs w:val="28"/>
        </w:rPr>
        <w:t>Оценка «</w:t>
      </w:r>
      <w:r w:rsidRPr="0080495C">
        <w:rPr>
          <w:rFonts w:ascii="Times New Roman" w:eastAsia="Calibri" w:hAnsi="Times New Roman" w:cs="Times New Roman"/>
          <w:b/>
          <w:bCs/>
          <w:color w:val="000000"/>
          <w:sz w:val="28"/>
          <w:szCs w:val="28"/>
        </w:rPr>
        <w:t>неудовлетворительно</w:t>
      </w:r>
      <w:r w:rsidRPr="0080495C">
        <w:rPr>
          <w:rFonts w:ascii="Times New Roman" w:eastAsia="Calibri" w:hAnsi="Times New Roman" w:cs="Times New Roman"/>
          <w:bCs/>
          <w:color w:val="000000"/>
          <w:sz w:val="28"/>
          <w:szCs w:val="28"/>
        </w:rPr>
        <w:t>» –</w:t>
      </w:r>
      <w:r w:rsidRPr="0080495C">
        <w:rPr>
          <w:rFonts w:ascii="Times New Roman" w:eastAsia="Calibri" w:hAnsi="Times New Roman" w:cs="Times New Roman"/>
          <w:color w:val="000000"/>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382994B0" w14:textId="77777777" w:rsidR="00E663CC" w:rsidRDefault="00E663CC" w:rsidP="00E663CC">
      <w:pPr>
        <w:pStyle w:val="ab"/>
        <w:jc w:val="both"/>
        <w:rPr>
          <w:b/>
          <w:sz w:val="28"/>
          <w:szCs w:val="28"/>
        </w:rPr>
      </w:pPr>
    </w:p>
    <w:p w14:paraId="2E39EF04" w14:textId="77777777" w:rsidR="005F7784" w:rsidRDefault="005F7784" w:rsidP="005F7784">
      <w:pPr>
        <w:pStyle w:val="ab"/>
        <w:jc w:val="both"/>
        <w:rPr>
          <w:b/>
          <w:sz w:val="28"/>
          <w:szCs w:val="28"/>
        </w:rPr>
      </w:pPr>
    </w:p>
    <w:p w14:paraId="7F934670" w14:textId="77777777" w:rsidR="00E663CC" w:rsidRPr="005732C1" w:rsidRDefault="00E663CC" w:rsidP="005F7784">
      <w:pPr>
        <w:pStyle w:val="ab"/>
        <w:jc w:val="both"/>
        <w:rPr>
          <w:b/>
          <w:sz w:val="28"/>
          <w:szCs w:val="28"/>
        </w:rPr>
      </w:pPr>
    </w:p>
    <w:p w14:paraId="50023CA9" w14:textId="77777777" w:rsidR="00E663CC" w:rsidRDefault="00E663CC" w:rsidP="009E7D31">
      <w:pPr>
        <w:pStyle w:val="2"/>
        <w:numPr>
          <w:ilvl w:val="0"/>
          <w:numId w:val="32"/>
        </w:numPr>
      </w:pPr>
      <w:bookmarkStart w:id="1" w:name="_Toc210341548"/>
      <w:r w:rsidRPr="0080495C">
        <w:t>Ключ (правильные ответы)</w:t>
      </w:r>
      <w:bookmarkEnd w:id="1"/>
    </w:p>
    <w:p w14:paraId="00DDF08C"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1</w:t>
      </w:r>
    </w:p>
    <w:p w14:paraId="5D61D378"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2</w:t>
      </w:r>
    </w:p>
    <w:p w14:paraId="0CFA8DAC"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4</w:t>
      </w:r>
    </w:p>
    <w:p w14:paraId="0319ADB8"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2</w:t>
      </w:r>
    </w:p>
    <w:p w14:paraId="0B2A2218" w14:textId="77777777" w:rsidR="00E663CC" w:rsidRPr="00710B9C" w:rsidRDefault="008D1B99" w:rsidP="00710B9C">
      <w:pPr>
        <w:pStyle w:val="ab"/>
        <w:numPr>
          <w:ilvl w:val="0"/>
          <w:numId w:val="31"/>
        </w:numPr>
        <w:rPr>
          <w:sz w:val="28"/>
          <w:szCs w:val="28"/>
        </w:rPr>
      </w:pPr>
      <w:r>
        <w:rPr>
          <w:sz w:val="28"/>
          <w:szCs w:val="28"/>
        </w:rPr>
        <w:t>О</w:t>
      </w:r>
      <w:r w:rsidR="00C86CE2" w:rsidRPr="00710B9C">
        <w:rPr>
          <w:sz w:val="28"/>
          <w:szCs w:val="28"/>
        </w:rPr>
        <w:t>твет: обозримого будущего</w:t>
      </w:r>
    </w:p>
    <w:p w14:paraId="6A6AB9AD"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3</w:t>
      </w:r>
    </w:p>
    <w:p w14:paraId="1B621335" w14:textId="77777777" w:rsidR="00E663CC" w:rsidRPr="00710B9C" w:rsidRDefault="008D1B99" w:rsidP="00710B9C">
      <w:pPr>
        <w:pStyle w:val="ab"/>
        <w:numPr>
          <w:ilvl w:val="0"/>
          <w:numId w:val="31"/>
        </w:numPr>
        <w:rPr>
          <w:sz w:val="28"/>
          <w:szCs w:val="28"/>
        </w:rPr>
      </w:pPr>
      <w:r>
        <w:rPr>
          <w:sz w:val="28"/>
          <w:szCs w:val="28"/>
        </w:rPr>
        <w:t>О</w:t>
      </w:r>
      <w:r w:rsidR="00C86CE2" w:rsidRPr="00710B9C">
        <w:rPr>
          <w:sz w:val="28"/>
          <w:szCs w:val="28"/>
        </w:rPr>
        <w:t>твет: кредиторская задолженность поставщику</w:t>
      </w:r>
    </w:p>
    <w:p w14:paraId="1C879BFE"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1</w:t>
      </w:r>
    </w:p>
    <w:p w14:paraId="19781A8B" w14:textId="77777777" w:rsidR="00E663CC" w:rsidRPr="00710B9C" w:rsidRDefault="008D1B99" w:rsidP="00710B9C">
      <w:pPr>
        <w:pStyle w:val="ab"/>
        <w:numPr>
          <w:ilvl w:val="0"/>
          <w:numId w:val="31"/>
        </w:numPr>
        <w:rPr>
          <w:sz w:val="28"/>
          <w:szCs w:val="28"/>
        </w:rPr>
      </w:pPr>
      <w:r>
        <w:rPr>
          <w:sz w:val="28"/>
          <w:szCs w:val="28"/>
        </w:rPr>
        <w:t>О</w:t>
      </w:r>
      <w:r w:rsidR="00E663CC" w:rsidRPr="00710B9C">
        <w:rPr>
          <w:sz w:val="28"/>
          <w:szCs w:val="28"/>
        </w:rPr>
        <w:t>твет: 3</w:t>
      </w:r>
    </w:p>
    <w:p w14:paraId="2F9F13F9" w14:textId="77777777" w:rsidR="00E663CC" w:rsidRPr="00710B9C" w:rsidRDefault="008D1B99" w:rsidP="00710B9C">
      <w:pPr>
        <w:pStyle w:val="ab"/>
        <w:numPr>
          <w:ilvl w:val="0"/>
          <w:numId w:val="31"/>
        </w:numPr>
        <w:rPr>
          <w:sz w:val="28"/>
          <w:szCs w:val="28"/>
        </w:rPr>
      </w:pPr>
      <w:r>
        <w:rPr>
          <w:sz w:val="28"/>
          <w:szCs w:val="28"/>
        </w:rPr>
        <w:lastRenderedPageBreak/>
        <w:t xml:space="preserve"> О</w:t>
      </w:r>
      <w:r w:rsidR="00E663CC" w:rsidRPr="00710B9C">
        <w:rPr>
          <w:sz w:val="28"/>
          <w:szCs w:val="28"/>
        </w:rPr>
        <w:t>твет: 2</w:t>
      </w:r>
    </w:p>
    <w:p w14:paraId="04CE0A42"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3</w:t>
      </w:r>
    </w:p>
    <w:p w14:paraId="6F6C2E6F"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1</w:t>
      </w:r>
    </w:p>
    <w:p w14:paraId="243E5BD3"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07557F1A"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75F9CCED"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0B37A10E"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3</w:t>
      </w:r>
    </w:p>
    <w:p w14:paraId="702A3A6C" w14:textId="77777777" w:rsidR="00E663CC" w:rsidRPr="00710B9C" w:rsidRDefault="008D1B99" w:rsidP="00710B9C">
      <w:pPr>
        <w:pStyle w:val="ab"/>
        <w:numPr>
          <w:ilvl w:val="0"/>
          <w:numId w:val="31"/>
        </w:numPr>
        <w:rPr>
          <w:sz w:val="28"/>
          <w:szCs w:val="28"/>
        </w:rPr>
      </w:pPr>
      <w:r>
        <w:rPr>
          <w:sz w:val="28"/>
          <w:szCs w:val="28"/>
        </w:rPr>
        <w:t xml:space="preserve"> От</w:t>
      </w:r>
      <w:r w:rsidR="00E663CC" w:rsidRPr="00710B9C">
        <w:rPr>
          <w:sz w:val="28"/>
          <w:szCs w:val="28"/>
        </w:rPr>
        <w:t>вет: 2</w:t>
      </w:r>
    </w:p>
    <w:p w14:paraId="1F10451C"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3</w:t>
      </w:r>
    </w:p>
    <w:p w14:paraId="4E381106"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3</w:t>
      </w:r>
    </w:p>
    <w:p w14:paraId="57F1E274" w14:textId="77777777" w:rsidR="00E663CC" w:rsidRPr="00710B9C" w:rsidRDefault="008D1B99" w:rsidP="00710B9C">
      <w:pPr>
        <w:pStyle w:val="ab"/>
        <w:numPr>
          <w:ilvl w:val="0"/>
          <w:numId w:val="31"/>
        </w:numPr>
        <w:rPr>
          <w:sz w:val="28"/>
          <w:szCs w:val="28"/>
        </w:rPr>
      </w:pPr>
      <w:r>
        <w:rPr>
          <w:sz w:val="28"/>
          <w:szCs w:val="28"/>
        </w:rPr>
        <w:t xml:space="preserve"> От</w:t>
      </w:r>
      <w:r w:rsidR="00E663CC" w:rsidRPr="00710B9C">
        <w:rPr>
          <w:sz w:val="28"/>
          <w:szCs w:val="28"/>
        </w:rPr>
        <w:t>вет: 3</w:t>
      </w:r>
    </w:p>
    <w:p w14:paraId="75895CB8" w14:textId="77777777" w:rsidR="00E663CC" w:rsidRPr="00710B9C" w:rsidRDefault="008D1B99" w:rsidP="00710B9C">
      <w:pPr>
        <w:pStyle w:val="ab"/>
        <w:numPr>
          <w:ilvl w:val="0"/>
          <w:numId w:val="31"/>
        </w:numPr>
        <w:rPr>
          <w:sz w:val="28"/>
          <w:szCs w:val="28"/>
        </w:rPr>
      </w:pPr>
      <w:r>
        <w:rPr>
          <w:sz w:val="28"/>
          <w:szCs w:val="28"/>
        </w:rPr>
        <w:t xml:space="preserve"> О</w:t>
      </w:r>
      <w:r w:rsidR="00C86CE2" w:rsidRPr="00710B9C">
        <w:rPr>
          <w:sz w:val="28"/>
          <w:szCs w:val="28"/>
        </w:rPr>
        <w:t>твет: операция, требующая расчета в иностранной валюте</w:t>
      </w:r>
    </w:p>
    <w:p w14:paraId="31B70438"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5529981B"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37BD33C1" w14:textId="77777777" w:rsidR="00E663CC" w:rsidRPr="00710B9C" w:rsidRDefault="008D1B99" w:rsidP="00710B9C">
      <w:pPr>
        <w:pStyle w:val="ab"/>
        <w:numPr>
          <w:ilvl w:val="0"/>
          <w:numId w:val="31"/>
        </w:numPr>
        <w:rPr>
          <w:sz w:val="28"/>
          <w:szCs w:val="28"/>
        </w:rPr>
      </w:pPr>
      <w:r>
        <w:rPr>
          <w:sz w:val="28"/>
          <w:szCs w:val="28"/>
        </w:rPr>
        <w:t xml:space="preserve"> О</w:t>
      </w:r>
      <w:r w:rsidR="00663A3B" w:rsidRPr="00710B9C">
        <w:rPr>
          <w:sz w:val="28"/>
          <w:szCs w:val="28"/>
        </w:rPr>
        <w:t xml:space="preserve">твет: балансовая стоимость </w:t>
      </w:r>
    </w:p>
    <w:p w14:paraId="707734D3"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2</w:t>
      </w:r>
    </w:p>
    <w:p w14:paraId="283267F5"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1</w:t>
      </w:r>
    </w:p>
    <w:p w14:paraId="30CAEBA9" w14:textId="77777777" w:rsidR="00E663CC" w:rsidRPr="00710B9C" w:rsidRDefault="008D1B99" w:rsidP="00710B9C">
      <w:pPr>
        <w:pStyle w:val="ab"/>
        <w:numPr>
          <w:ilvl w:val="0"/>
          <w:numId w:val="31"/>
        </w:numPr>
        <w:rPr>
          <w:sz w:val="28"/>
          <w:szCs w:val="28"/>
        </w:rPr>
      </w:pPr>
      <w:r>
        <w:rPr>
          <w:sz w:val="28"/>
          <w:szCs w:val="28"/>
        </w:rPr>
        <w:t xml:space="preserve"> От</w:t>
      </w:r>
      <w:r w:rsidR="00E663CC" w:rsidRPr="00710B9C">
        <w:rPr>
          <w:sz w:val="28"/>
          <w:szCs w:val="28"/>
        </w:rPr>
        <w:t>вет: 4</w:t>
      </w:r>
    </w:p>
    <w:p w14:paraId="73BF7B12" w14:textId="77777777" w:rsidR="00E663CC" w:rsidRPr="00710B9C" w:rsidRDefault="008D1B99" w:rsidP="00710B9C">
      <w:pPr>
        <w:pStyle w:val="ab"/>
        <w:numPr>
          <w:ilvl w:val="0"/>
          <w:numId w:val="31"/>
        </w:numPr>
        <w:rPr>
          <w:sz w:val="28"/>
          <w:szCs w:val="28"/>
        </w:rPr>
      </w:pPr>
      <w:r>
        <w:rPr>
          <w:sz w:val="28"/>
          <w:szCs w:val="28"/>
        </w:rPr>
        <w:t xml:space="preserve"> О</w:t>
      </w:r>
      <w:r w:rsidR="00E663CC" w:rsidRPr="00710B9C">
        <w:rPr>
          <w:sz w:val="28"/>
          <w:szCs w:val="28"/>
        </w:rPr>
        <w:t>твет: 1</w:t>
      </w:r>
    </w:p>
    <w:p w14:paraId="13E16916" w14:textId="77777777" w:rsidR="00587F71" w:rsidRPr="00710B9C" w:rsidRDefault="00C86CE2" w:rsidP="00710B9C">
      <w:pPr>
        <w:spacing w:after="0" w:line="240" w:lineRule="auto"/>
        <w:ind w:left="360"/>
        <w:jc w:val="both"/>
        <w:rPr>
          <w:rFonts w:ascii="Times New Roman" w:hAnsi="Times New Roman" w:cs="Times New Roman"/>
          <w:sz w:val="28"/>
          <w:szCs w:val="28"/>
        </w:rPr>
      </w:pPr>
      <w:r w:rsidRPr="00710B9C">
        <w:rPr>
          <w:rFonts w:ascii="Times New Roman" w:hAnsi="Times New Roman" w:cs="Times New Roman"/>
          <w:sz w:val="28"/>
          <w:szCs w:val="28"/>
        </w:rPr>
        <w:t>29</w:t>
      </w:r>
      <w:r w:rsidR="00587F71" w:rsidRPr="00710B9C">
        <w:rPr>
          <w:rFonts w:ascii="Times New Roman" w:hAnsi="Times New Roman" w:cs="Times New Roman"/>
          <w:sz w:val="28"/>
          <w:szCs w:val="28"/>
        </w:rPr>
        <w:t>.</w:t>
      </w:r>
      <w:r w:rsidR="008D1B99">
        <w:rPr>
          <w:rFonts w:ascii="Times New Roman" w:hAnsi="Times New Roman" w:cs="Times New Roman"/>
          <w:sz w:val="28"/>
          <w:szCs w:val="28"/>
        </w:rPr>
        <w:t xml:space="preserve"> Ответ</w:t>
      </w:r>
      <w:r w:rsidR="00587F71" w:rsidRPr="00710B9C">
        <w:rPr>
          <w:rFonts w:ascii="Times New Roman" w:hAnsi="Times New Roman" w:cs="Times New Roman"/>
          <w:sz w:val="28"/>
          <w:szCs w:val="28"/>
        </w:rPr>
        <w:t>:</w:t>
      </w:r>
      <w:r w:rsidRPr="00710B9C">
        <w:rPr>
          <w:rFonts w:ascii="Times New Roman" w:hAnsi="Times New Roman" w:cs="Times New Roman"/>
          <w:sz w:val="28"/>
          <w:szCs w:val="28"/>
        </w:rPr>
        <w:t xml:space="preserve"> инвестиционной деятельности;</w:t>
      </w:r>
    </w:p>
    <w:p w14:paraId="49893B19" w14:textId="77777777" w:rsidR="00E663CC" w:rsidRPr="00710B9C" w:rsidRDefault="00587F71" w:rsidP="00710B9C">
      <w:pPr>
        <w:spacing w:after="0" w:line="240" w:lineRule="auto"/>
        <w:ind w:left="360"/>
        <w:jc w:val="both"/>
        <w:rPr>
          <w:rFonts w:ascii="Times New Roman" w:hAnsi="Times New Roman" w:cs="Times New Roman"/>
          <w:sz w:val="28"/>
          <w:szCs w:val="28"/>
        </w:rPr>
      </w:pPr>
      <w:r w:rsidRPr="00710B9C">
        <w:rPr>
          <w:rFonts w:ascii="Times New Roman" w:hAnsi="Times New Roman" w:cs="Times New Roman"/>
          <w:sz w:val="28"/>
          <w:szCs w:val="28"/>
        </w:rPr>
        <w:t>30.</w:t>
      </w:r>
      <w:r w:rsidR="008D1B99">
        <w:rPr>
          <w:rFonts w:ascii="Times New Roman" w:hAnsi="Times New Roman" w:cs="Times New Roman"/>
          <w:sz w:val="28"/>
          <w:szCs w:val="28"/>
        </w:rPr>
        <w:t xml:space="preserve"> О</w:t>
      </w:r>
      <w:r w:rsidR="00E663CC" w:rsidRPr="00710B9C">
        <w:rPr>
          <w:rFonts w:ascii="Times New Roman" w:hAnsi="Times New Roman" w:cs="Times New Roman"/>
          <w:sz w:val="28"/>
          <w:szCs w:val="28"/>
        </w:rPr>
        <w:t>твет: 3</w:t>
      </w:r>
    </w:p>
    <w:p w14:paraId="30ACFA36" w14:textId="77777777" w:rsidR="00E663CC" w:rsidRPr="00710B9C" w:rsidRDefault="00E663CC" w:rsidP="00710B9C">
      <w:pPr>
        <w:spacing w:after="0" w:line="240" w:lineRule="auto"/>
        <w:ind w:left="360"/>
        <w:rPr>
          <w:rFonts w:ascii="Times New Roman" w:hAnsi="Times New Roman" w:cs="Times New Roman"/>
          <w:sz w:val="28"/>
          <w:szCs w:val="28"/>
        </w:rPr>
      </w:pPr>
    </w:p>
    <w:p w14:paraId="7707B212" w14:textId="77777777" w:rsidR="00646B41" w:rsidRPr="00646B41" w:rsidRDefault="00646B41" w:rsidP="00710B9C">
      <w:pPr>
        <w:spacing w:after="0" w:line="240" w:lineRule="auto"/>
        <w:rPr>
          <w:rFonts w:ascii="Calibri" w:eastAsia="Times New Roman" w:hAnsi="Calibri" w:cs="Times New Roman"/>
        </w:rPr>
      </w:pPr>
      <w:r w:rsidRPr="00646B41">
        <w:rPr>
          <w:rFonts w:ascii="Calibri" w:eastAsia="Times New Roman" w:hAnsi="Calibri" w:cs="Times New Roman"/>
        </w:rPr>
        <w:br w:type="page"/>
      </w:r>
    </w:p>
    <w:sectPr w:rsidR="00646B41" w:rsidRPr="00646B41" w:rsidSect="00646B41">
      <w:headerReference w:type="default" r:id="rId9"/>
      <w:headerReference w:type="first" r:id="rId10"/>
      <w:pgSz w:w="11906" w:h="16838"/>
      <w:pgMar w:top="1134" w:right="567" w:bottom="1134" w:left="1134"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E3C53" w14:textId="77777777" w:rsidR="00213928" w:rsidRDefault="00213928">
      <w:pPr>
        <w:spacing w:after="0" w:line="240" w:lineRule="auto"/>
      </w:pPr>
      <w:r>
        <w:separator/>
      </w:r>
    </w:p>
  </w:endnote>
  <w:endnote w:type="continuationSeparator" w:id="0">
    <w:p w14:paraId="0B9CF807" w14:textId="77777777" w:rsidR="00213928" w:rsidRDefault="002139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61414572"/>
      <w:docPartObj>
        <w:docPartGallery w:val="Page Numbers (Bottom of Page)"/>
        <w:docPartUnique/>
      </w:docPartObj>
    </w:sdtPr>
    <w:sdtEndPr/>
    <w:sdtContent>
      <w:p w14:paraId="05C00884" w14:textId="77777777" w:rsidR="006770A7" w:rsidRDefault="006770A7">
        <w:pPr>
          <w:pStyle w:val="a5"/>
          <w:jc w:val="center"/>
        </w:pPr>
        <w:r>
          <w:fldChar w:fldCharType="begin"/>
        </w:r>
        <w:r>
          <w:instrText>PAGE   \* MERGEFORMAT</w:instrText>
        </w:r>
        <w:r>
          <w:fldChar w:fldCharType="separate"/>
        </w:r>
        <w:r w:rsidR="00710B9C">
          <w:rPr>
            <w:noProof/>
          </w:rPr>
          <w:t>9</w:t>
        </w:r>
        <w:r>
          <w:fldChar w:fldCharType="end"/>
        </w:r>
      </w:p>
    </w:sdtContent>
  </w:sdt>
  <w:p w14:paraId="331353EB" w14:textId="77777777" w:rsidR="006770A7" w:rsidRDefault="006770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74F2D" w14:textId="77777777" w:rsidR="00213928" w:rsidRDefault="00213928">
      <w:pPr>
        <w:spacing w:after="0" w:line="240" w:lineRule="auto"/>
      </w:pPr>
      <w:r>
        <w:separator/>
      </w:r>
    </w:p>
  </w:footnote>
  <w:footnote w:type="continuationSeparator" w:id="0">
    <w:p w14:paraId="525385A9" w14:textId="77777777" w:rsidR="00213928" w:rsidRDefault="002139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834DF" w14:textId="77777777" w:rsidR="006770A7" w:rsidRDefault="006770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B981F" w14:textId="77777777" w:rsidR="006770A7" w:rsidRDefault="006770A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11094"/>
    <w:multiLevelType w:val="hybridMultilevel"/>
    <w:tmpl w:val="59044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A26526"/>
    <w:multiLevelType w:val="hybridMultilevel"/>
    <w:tmpl w:val="55D664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660CB0"/>
    <w:multiLevelType w:val="hybridMultilevel"/>
    <w:tmpl w:val="F1E0B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C10255"/>
    <w:multiLevelType w:val="hybridMultilevel"/>
    <w:tmpl w:val="31609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74562"/>
    <w:multiLevelType w:val="hybridMultilevel"/>
    <w:tmpl w:val="05200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C067CD"/>
    <w:multiLevelType w:val="hybridMultilevel"/>
    <w:tmpl w:val="D710F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94088C"/>
    <w:multiLevelType w:val="hybridMultilevel"/>
    <w:tmpl w:val="26A851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20236B"/>
    <w:multiLevelType w:val="hybridMultilevel"/>
    <w:tmpl w:val="001CB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B61216"/>
    <w:multiLevelType w:val="hybridMultilevel"/>
    <w:tmpl w:val="A2CABB5A"/>
    <w:lvl w:ilvl="0" w:tplc="0BF6536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04AE8"/>
    <w:multiLevelType w:val="hybridMultilevel"/>
    <w:tmpl w:val="DAFA5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8E60F1"/>
    <w:multiLevelType w:val="hybridMultilevel"/>
    <w:tmpl w:val="B15ED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53654"/>
    <w:multiLevelType w:val="hybridMultilevel"/>
    <w:tmpl w:val="FD2C28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2200086"/>
    <w:multiLevelType w:val="hybridMultilevel"/>
    <w:tmpl w:val="6BD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0755F8"/>
    <w:multiLevelType w:val="hybridMultilevel"/>
    <w:tmpl w:val="C090E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214CFF"/>
    <w:multiLevelType w:val="hybridMultilevel"/>
    <w:tmpl w:val="54FEE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7D21EE"/>
    <w:multiLevelType w:val="hybridMultilevel"/>
    <w:tmpl w:val="BEC655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F9842C5"/>
    <w:multiLevelType w:val="hybridMultilevel"/>
    <w:tmpl w:val="14D6C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6C2043"/>
    <w:multiLevelType w:val="hybridMultilevel"/>
    <w:tmpl w:val="A572B4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941314"/>
    <w:multiLevelType w:val="hybridMultilevel"/>
    <w:tmpl w:val="30F6D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CC48E1"/>
    <w:multiLevelType w:val="hybridMultilevel"/>
    <w:tmpl w:val="5C242F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A07037"/>
    <w:multiLevelType w:val="hybridMultilevel"/>
    <w:tmpl w:val="91B68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6A6D6D"/>
    <w:multiLevelType w:val="hybridMultilevel"/>
    <w:tmpl w:val="653E9B00"/>
    <w:lvl w:ilvl="0" w:tplc="C93218F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D55734"/>
    <w:multiLevelType w:val="hybridMultilevel"/>
    <w:tmpl w:val="45C4E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1B28C6"/>
    <w:multiLevelType w:val="hybridMultilevel"/>
    <w:tmpl w:val="F1086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AE259B"/>
    <w:multiLevelType w:val="hybridMultilevel"/>
    <w:tmpl w:val="E1BA4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1FE27F4"/>
    <w:multiLevelType w:val="hybridMultilevel"/>
    <w:tmpl w:val="03565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3C1994"/>
    <w:multiLevelType w:val="hybridMultilevel"/>
    <w:tmpl w:val="94B0A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2C24A1"/>
    <w:multiLevelType w:val="hybridMultilevel"/>
    <w:tmpl w:val="E78CA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78377A"/>
    <w:multiLevelType w:val="hybridMultilevel"/>
    <w:tmpl w:val="EC04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AEF7481"/>
    <w:multiLevelType w:val="hybridMultilevel"/>
    <w:tmpl w:val="A40CD7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857BA7"/>
    <w:multiLevelType w:val="hybridMultilevel"/>
    <w:tmpl w:val="103AF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D1A1823"/>
    <w:multiLevelType w:val="hybridMultilevel"/>
    <w:tmpl w:val="40C67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9"/>
  </w:num>
  <w:num w:numId="3">
    <w:abstractNumId w:val="1"/>
  </w:num>
  <w:num w:numId="4">
    <w:abstractNumId w:val="28"/>
  </w:num>
  <w:num w:numId="5">
    <w:abstractNumId w:val="9"/>
  </w:num>
  <w:num w:numId="6">
    <w:abstractNumId w:val="5"/>
  </w:num>
  <w:num w:numId="7">
    <w:abstractNumId w:val="30"/>
  </w:num>
  <w:num w:numId="8">
    <w:abstractNumId w:val="24"/>
  </w:num>
  <w:num w:numId="9">
    <w:abstractNumId w:val="6"/>
  </w:num>
  <w:num w:numId="10">
    <w:abstractNumId w:val="10"/>
  </w:num>
  <w:num w:numId="11">
    <w:abstractNumId w:val="12"/>
  </w:num>
  <w:num w:numId="12">
    <w:abstractNumId w:val="11"/>
  </w:num>
  <w:num w:numId="13">
    <w:abstractNumId w:val="20"/>
  </w:num>
  <w:num w:numId="14">
    <w:abstractNumId w:val="27"/>
  </w:num>
  <w:num w:numId="15">
    <w:abstractNumId w:val="31"/>
  </w:num>
  <w:num w:numId="16">
    <w:abstractNumId w:val="17"/>
  </w:num>
  <w:num w:numId="17">
    <w:abstractNumId w:val="13"/>
  </w:num>
  <w:num w:numId="18">
    <w:abstractNumId w:val="0"/>
  </w:num>
  <w:num w:numId="19">
    <w:abstractNumId w:val="25"/>
  </w:num>
  <w:num w:numId="20">
    <w:abstractNumId w:val="19"/>
  </w:num>
  <w:num w:numId="21">
    <w:abstractNumId w:val="18"/>
  </w:num>
  <w:num w:numId="22">
    <w:abstractNumId w:val="4"/>
  </w:num>
  <w:num w:numId="23">
    <w:abstractNumId w:val="14"/>
  </w:num>
  <w:num w:numId="24">
    <w:abstractNumId w:val="7"/>
  </w:num>
  <w:num w:numId="25">
    <w:abstractNumId w:val="22"/>
  </w:num>
  <w:num w:numId="26">
    <w:abstractNumId w:val="2"/>
  </w:num>
  <w:num w:numId="27">
    <w:abstractNumId w:val="3"/>
  </w:num>
  <w:num w:numId="28">
    <w:abstractNumId w:val="15"/>
  </w:num>
  <w:num w:numId="29">
    <w:abstractNumId w:val="23"/>
  </w:num>
  <w:num w:numId="30">
    <w:abstractNumId w:val="8"/>
  </w:num>
  <w:num w:numId="31">
    <w:abstractNumId w:val="16"/>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3304"/>
    <w:rsid w:val="00023FA1"/>
    <w:rsid w:val="0009749A"/>
    <w:rsid w:val="000B0415"/>
    <w:rsid w:val="000F43BD"/>
    <w:rsid w:val="000F44BE"/>
    <w:rsid w:val="0013220F"/>
    <w:rsid w:val="00154FF7"/>
    <w:rsid w:val="00184699"/>
    <w:rsid w:val="00193C54"/>
    <w:rsid w:val="001F6D2C"/>
    <w:rsid w:val="00213928"/>
    <w:rsid w:val="0023065B"/>
    <w:rsid w:val="00240507"/>
    <w:rsid w:val="00266BBC"/>
    <w:rsid w:val="00297D53"/>
    <w:rsid w:val="00353D42"/>
    <w:rsid w:val="003A76A1"/>
    <w:rsid w:val="003D4F55"/>
    <w:rsid w:val="003E4431"/>
    <w:rsid w:val="003F6E2A"/>
    <w:rsid w:val="0040145B"/>
    <w:rsid w:val="0040666A"/>
    <w:rsid w:val="00447794"/>
    <w:rsid w:val="00461333"/>
    <w:rsid w:val="004645AC"/>
    <w:rsid w:val="00517184"/>
    <w:rsid w:val="00562A1B"/>
    <w:rsid w:val="005732C1"/>
    <w:rsid w:val="00587F71"/>
    <w:rsid w:val="005E1675"/>
    <w:rsid w:val="005F7784"/>
    <w:rsid w:val="0063123E"/>
    <w:rsid w:val="00646B41"/>
    <w:rsid w:val="00663A3B"/>
    <w:rsid w:val="006770A7"/>
    <w:rsid w:val="00683543"/>
    <w:rsid w:val="00696334"/>
    <w:rsid w:val="006E2024"/>
    <w:rsid w:val="006F400C"/>
    <w:rsid w:val="00710B9C"/>
    <w:rsid w:val="00747C5C"/>
    <w:rsid w:val="007B1290"/>
    <w:rsid w:val="00894D5A"/>
    <w:rsid w:val="008D1B99"/>
    <w:rsid w:val="008E4F56"/>
    <w:rsid w:val="008F191F"/>
    <w:rsid w:val="008F6382"/>
    <w:rsid w:val="00951C20"/>
    <w:rsid w:val="009567B8"/>
    <w:rsid w:val="00960EA2"/>
    <w:rsid w:val="009A28F7"/>
    <w:rsid w:val="009C1C0C"/>
    <w:rsid w:val="009D687F"/>
    <w:rsid w:val="009E7D31"/>
    <w:rsid w:val="009F1D98"/>
    <w:rsid w:val="00A13F67"/>
    <w:rsid w:val="00A22270"/>
    <w:rsid w:val="00A31FDD"/>
    <w:rsid w:val="00A70DE9"/>
    <w:rsid w:val="00A815DC"/>
    <w:rsid w:val="00AA4CEF"/>
    <w:rsid w:val="00AB261D"/>
    <w:rsid w:val="00AB289A"/>
    <w:rsid w:val="00B11189"/>
    <w:rsid w:val="00B30156"/>
    <w:rsid w:val="00B56C74"/>
    <w:rsid w:val="00BB7B59"/>
    <w:rsid w:val="00BC23E2"/>
    <w:rsid w:val="00BF1802"/>
    <w:rsid w:val="00C5320B"/>
    <w:rsid w:val="00C80171"/>
    <w:rsid w:val="00C86CE2"/>
    <w:rsid w:val="00C93304"/>
    <w:rsid w:val="00CC5F30"/>
    <w:rsid w:val="00CC6951"/>
    <w:rsid w:val="00CD33A8"/>
    <w:rsid w:val="00DD6B18"/>
    <w:rsid w:val="00DE2181"/>
    <w:rsid w:val="00DE494D"/>
    <w:rsid w:val="00E64F1F"/>
    <w:rsid w:val="00E663CC"/>
    <w:rsid w:val="00E81C76"/>
    <w:rsid w:val="00F30E5B"/>
    <w:rsid w:val="00F84A55"/>
    <w:rsid w:val="00FC4882"/>
    <w:rsid w:val="00FD1F55"/>
    <w:rsid w:val="00FE37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14C75"/>
  <w15:docId w15:val="{6979ED7D-5D2D-4097-8C3A-A0B045BE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A4CE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AA4CEF"/>
    <w:pPr>
      <w:keepNext/>
      <w:keepLines/>
      <w:spacing w:before="40" w:after="0"/>
      <w:jc w:val="center"/>
      <w:outlineLvl w:val="1"/>
    </w:pPr>
    <w:rPr>
      <w:rFonts w:ascii="Times New Roman" w:eastAsiaTheme="majorEastAsia" w:hAnsi="Times New Roman" w:cstheme="majorBidi"/>
      <w:b/>
      <w:color w:val="000000" w:themeColor="text1"/>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646B41"/>
  </w:style>
  <w:style w:type="paragraph" w:styleId="a3">
    <w:name w:val="header"/>
    <w:basedOn w:val="a"/>
    <w:link w:val="a4"/>
    <w:uiPriority w:val="99"/>
    <w:rsid w:val="00646B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646B41"/>
    <w:rPr>
      <w:rFonts w:ascii="Times New Roman" w:eastAsia="Times New Roman" w:hAnsi="Times New Roman" w:cs="Times New Roman"/>
      <w:sz w:val="24"/>
      <w:szCs w:val="24"/>
      <w:lang w:eastAsia="ru-RU"/>
    </w:rPr>
  </w:style>
  <w:style w:type="paragraph" w:styleId="a5">
    <w:name w:val="footer"/>
    <w:basedOn w:val="a"/>
    <w:link w:val="a6"/>
    <w:uiPriority w:val="99"/>
    <w:rsid w:val="00646B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646B41"/>
    <w:rPr>
      <w:rFonts w:ascii="Times New Roman" w:eastAsia="Times New Roman" w:hAnsi="Times New Roman" w:cs="Times New Roman"/>
      <w:sz w:val="24"/>
      <w:szCs w:val="24"/>
      <w:lang w:eastAsia="ru-RU"/>
    </w:rPr>
  </w:style>
  <w:style w:type="table" w:styleId="a7">
    <w:name w:val="Table Grid"/>
    <w:basedOn w:val="a1"/>
    <w:uiPriority w:val="39"/>
    <w:rsid w:val="00646B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rsid w:val="00646B41"/>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646B41"/>
    <w:rPr>
      <w:rFonts w:ascii="Tahoma" w:eastAsia="Times New Roman" w:hAnsi="Tahoma" w:cs="Tahoma"/>
      <w:sz w:val="16"/>
      <w:szCs w:val="16"/>
      <w:lang w:eastAsia="ru-RU"/>
    </w:rPr>
  </w:style>
  <w:style w:type="table" w:customStyle="1" w:styleId="21">
    <w:name w:val="Сетка таблицы2"/>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46B4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a">
    <w:name w:val="Hyperlink"/>
    <w:uiPriority w:val="99"/>
    <w:rsid w:val="00646B41"/>
    <w:rPr>
      <w:rFonts w:cs="Times New Roman"/>
      <w:color w:val="0000FF"/>
      <w:u w:val="single"/>
    </w:rPr>
  </w:style>
  <w:style w:type="paragraph" w:styleId="ab">
    <w:name w:val="List Paragraph"/>
    <w:aliases w:val="Bullet_MR,Bullet_IRAO,ПАРАГРАФ,2 Спс точк,Имя Рисунка,List Paragraph"/>
    <w:basedOn w:val="a"/>
    <w:link w:val="ac"/>
    <w:uiPriority w:val="34"/>
    <w:qFormat/>
    <w:rsid w:val="00646B4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3">
    <w:name w:val="Сетка таблицы3"/>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d">
    <w:name w:val="Body Text"/>
    <w:basedOn w:val="a"/>
    <w:link w:val="ae"/>
    <w:uiPriority w:val="99"/>
    <w:semiHidden/>
    <w:rsid w:val="00646B41"/>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semiHidden/>
    <w:rsid w:val="00646B41"/>
    <w:rPr>
      <w:rFonts w:ascii="Times New Roman" w:eastAsia="Times New Roman" w:hAnsi="Times New Roman" w:cs="Times New Roman"/>
      <w:sz w:val="24"/>
      <w:szCs w:val="24"/>
      <w:lang w:eastAsia="ru-RU"/>
    </w:rPr>
  </w:style>
  <w:style w:type="table" w:customStyle="1" w:styleId="TableNormal11">
    <w:name w:val="Table Normal11"/>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99"/>
    <w:semiHidden/>
    <w:rsid w:val="00646B4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646B41"/>
    <w:pPr>
      <w:widowControl w:val="0"/>
      <w:autoSpaceDE w:val="0"/>
      <w:autoSpaceDN w:val="0"/>
      <w:spacing w:after="0" w:line="240" w:lineRule="auto"/>
    </w:pPr>
    <w:rPr>
      <w:rFonts w:ascii="Times New Roman" w:eastAsia="Times New Roman" w:hAnsi="Times New Roman" w:cs="Times New Roman"/>
      <w:lang w:val="en-US"/>
    </w:rPr>
  </w:style>
  <w:style w:type="paragraph" w:styleId="af">
    <w:name w:val="footnote text"/>
    <w:basedOn w:val="a"/>
    <w:link w:val="af0"/>
    <w:uiPriority w:val="99"/>
    <w:semiHidden/>
    <w:rsid w:val="00646B41"/>
    <w:pPr>
      <w:spacing w:after="0" w:line="240" w:lineRule="auto"/>
    </w:pPr>
    <w:rPr>
      <w:rFonts w:ascii="Calibri" w:eastAsia="Calibri" w:hAnsi="Calibri" w:cs="Calibri"/>
      <w:sz w:val="20"/>
      <w:szCs w:val="20"/>
    </w:rPr>
  </w:style>
  <w:style w:type="character" w:customStyle="1" w:styleId="af0">
    <w:name w:val="Текст сноски Знак"/>
    <w:basedOn w:val="a0"/>
    <w:link w:val="af"/>
    <w:uiPriority w:val="99"/>
    <w:semiHidden/>
    <w:rsid w:val="00646B41"/>
    <w:rPr>
      <w:rFonts w:ascii="Calibri" w:eastAsia="Calibri" w:hAnsi="Calibri" w:cs="Calibri"/>
      <w:sz w:val="20"/>
      <w:szCs w:val="20"/>
    </w:rPr>
  </w:style>
  <w:style w:type="character" w:styleId="af1">
    <w:name w:val="footnote reference"/>
    <w:uiPriority w:val="99"/>
    <w:semiHidden/>
    <w:rsid w:val="00646B41"/>
    <w:rPr>
      <w:rFonts w:cs="Times New Roman"/>
      <w:vertAlign w:val="superscript"/>
    </w:rPr>
  </w:style>
  <w:style w:type="paragraph" w:styleId="13">
    <w:name w:val="toc 1"/>
    <w:basedOn w:val="a"/>
    <w:next w:val="a"/>
    <w:autoRedefine/>
    <w:uiPriority w:val="99"/>
    <w:rsid w:val="00646B41"/>
    <w:pPr>
      <w:spacing w:after="100"/>
    </w:pPr>
    <w:rPr>
      <w:rFonts w:ascii="Calibri" w:eastAsia="Calibri" w:hAnsi="Calibri" w:cs="Calibri"/>
    </w:rPr>
  </w:style>
  <w:style w:type="table" w:customStyle="1" w:styleId="7">
    <w:name w:val="Сетка таблицы7"/>
    <w:uiPriority w:val="99"/>
    <w:rsid w:val="00646B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646B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w:uiPriority w:val="99"/>
    <w:rsid w:val="00646B41"/>
    <w:rPr>
      <w:rFonts w:ascii="Times New Roman" w:hAnsi="Times New Roman" w:cs="Times New Roman"/>
      <w:b/>
      <w:bCs/>
      <w:color w:val="000000"/>
      <w:spacing w:val="0"/>
      <w:w w:val="100"/>
      <w:position w:val="0"/>
      <w:sz w:val="22"/>
      <w:szCs w:val="22"/>
      <w:u w:val="none"/>
      <w:lang w:val="ru-RU" w:eastAsia="ru-RU"/>
    </w:rPr>
  </w:style>
  <w:style w:type="character" w:customStyle="1" w:styleId="23">
    <w:name w:val="Основной текст (2)_"/>
    <w:uiPriority w:val="99"/>
    <w:rsid w:val="00646B41"/>
    <w:rPr>
      <w:rFonts w:ascii="Times New Roman" w:hAnsi="Times New Roman" w:cs="Times New Roman"/>
      <w:sz w:val="21"/>
      <w:szCs w:val="21"/>
      <w:u w:val="none"/>
    </w:rPr>
  </w:style>
  <w:style w:type="table" w:customStyle="1" w:styleId="9">
    <w:name w:val="Сетка таблицы9"/>
    <w:uiPriority w:val="99"/>
    <w:rsid w:val="00646B4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rsid w:val="00646B41"/>
    <w:pPr>
      <w:spacing w:before="100" w:beforeAutospacing="1" w:after="100" w:afterAutospacing="1" w:line="240" w:lineRule="auto"/>
    </w:pPr>
    <w:rPr>
      <w:rFonts w:ascii="Times New Roman" w:eastAsia="Calibri" w:hAnsi="Times New Roman" w:cs="Times New Roman"/>
      <w:sz w:val="24"/>
      <w:szCs w:val="24"/>
      <w:lang w:eastAsia="ru-RU"/>
    </w:rPr>
  </w:style>
  <w:style w:type="character" w:styleId="af3">
    <w:name w:val="Strong"/>
    <w:uiPriority w:val="99"/>
    <w:qFormat/>
    <w:rsid w:val="00646B41"/>
    <w:rPr>
      <w:rFonts w:cs="Times New Roman"/>
      <w:b/>
      <w:bCs/>
    </w:rPr>
  </w:style>
  <w:style w:type="paragraph" w:customStyle="1" w:styleId="ConsPlusNormal">
    <w:name w:val="ConsPlusNormal"/>
    <w:rsid w:val="00DD6B1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4">
    <w:name w:val="По центру"/>
    <w:basedOn w:val="a"/>
    <w:next w:val="a"/>
    <w:link w:val="af5"/>
    <w:rsid w:val="00DD6B18"/>
    <w:pPr>
      <w:spacing w:before="60" w:after="60" w:line="360" w:lineRule="auto"/>
      <w:jc w:val="center"/>
    </w:pPr>
    <w:rPr>
      <w:rFonts w:ascii="Times New Roman" w:eastAsia="Times New Roman" w:hAnsi="Times New Roman" w:cs="Times New Roman"/>
      <w:sz w:val="32"/>
      <w:szCs w:val="20"/>
      <w:lang w:eastAsia="ru-RU"/>
    </w:rPr>
  </w:style>
  <w:style w:type="character" w:customStyle="1" w:styleId="ac">
    <w:name w:val="Абзац списка Знак"/>
    <w:aliases w:val="Bullet_MR Знак,Bullet_IRAO Знак,ПАРАГРАФ Знак,2 Спс точк Знак,Имя Рисунка Знак,List Paragraph Знак"/>
    <w:basedOn w:val="a0"/>
    <w:link w:val="ab"/>
    <w:uiPriority w:val="99"/>
    <w:qFormat/>
    <w:locked/>
    <w:rsid w:val="00DD6B18"/>
    <w:rPr>
      <w:rFonts w:ascii="Times New Roman" w:eastAsia="Times New Roman" w:hAnsi="Times New Roman" w:cs="Times New Roman"/>
      <w:sz w:val="24"/>
      <w:szCs w:val="24"/>
      <w:lang w:eastAsia="ru-RU"/>
    </w:rPr>
  </w:style>
  <w:style w:type="character" w:customStyle="1" w:styleId="af5">
    <w:name w:val="По центру Знак"/>
    <w:basedOn w:val="a0"/>
    <w:link w:val="af4"/>
    <w:rsid w:val="00DD6B18"/>
    <w:rPr>
      <w:rFonts w:ascii="Times New Roman" w:eastAsia="Times New Roman" w:hAnsi="Times New Roman" w:cs="Times New Roman"/>
      <w:sz w:val="32"/>
      <w:szCs w:val="20"/>
      <w:lang w:eastAsia="ru-RU"/>
    </w:rPr>
  </w:style>
  <w:style w:type="character" w:customStyle="1" w:styleId="10">
    <w:name w:val="Заголовок 1 Знак"/>
    <w:basedOn w:val="a0"/>
    <w:link w:val="1"/>
    <w:uiPriority w:val="9"/>
    <w:rsid w:val="00AA4CEF"/>
    <w:rPr>
      <w:rFonts w:asciiTheme="majorHAnsi" w:eastAsiaTheme="majorEastAsia" w:hAnsiTheme="majorHAnsi" w:cstheme="majorBidi"/>
      <w:color w:val="2E74B5" w:themeColor="accent1" w:themeShade="BF"/>
      <w:sz w:val="32"/>
      <w:szCs w:val="32"/>
    </w:rPr>
  </w:style>
  <w:style w:type="paragraph" w:styleId="af6">
    <w:name w:val="TOC Heading"/>
    <w:basedOn w:val="1"/>
    <w:next w:val="a"/>
    <w:uiPriority w:val="39"/>
    <w:unhideWhenUsed/>
    <w:qFormat/>
    <w:rsid w:val="00AA4CEF"/>
    <w:pPr>
      <w:outlineLvl w:val="9"/>
    </w:pPr>
    <w:rPr>
      <w:lang w:eastAsia="ru-RU"/>
    </w:rPr>
  </w:style>
  <w:style w:type="paragraph" w:styleId="24">
    <w:name w:val="toc 2"/>
    <w:basedOn w:val="a"/>
    <w:next w:val="a"/>
    <w:autoRedefine/>
    <w:uiPriority w:val="39"/>
    <w:unhideWhenUsed/>
    <w:rsid w:val="00AA4CEF"/>
    <w:pPr>
      <w:spacing w:after="100"/>
      <w:ind w:left="220"/>
    </w:pPr>
  </w:style>
  <w:style w:type="character" w:customStyle="1" w:styleId="20">
    <w:name w:val="Заголовок 2 Знак"/>
    <w:basedOn w:val="a0"/>
    <w:link w:val="2"/>
    <w:uiPriority w:val="9"/>
    <w:rsid w:val="00AA4CEF"/>
    <w:rPr>
      <w:rFonts w:ascii="Times New Roman" w:eastAsiaTheme="majorEastAsia" w:hAnsi="Times New Roman"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532308">
      <w:bodyDiv w:val="1"/>
      <w:marLeft w:val="0"/>
      <w:marRight w:val="0"/>
      <w:marTop w:val="0"/>
      <w:marBottom w:val="0"/>
      <w:divBdr>
        <w:top w:val="none" w:sz="0" w:space="0" w:color="auto"/>
        <w:left w:val="none" w:sz="0" w:space="0" w:color="auto"/>
        <w:bottom w:val="none" w:sz="0" w:space="0" w:color="auto"/>
        <w:right w:val="none" w:sz="0" w:space="0" w:color="auto"/>
      </w:divBdr>
    </w:div>
    <w:div w:id="113976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21F4B-3052-4D73-928E-8D596FF70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1667</Words>
  <Characters>9504</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Крамлих О.Ю.</dc:creator>
  <cp:lastModifiedBy>Ольга Ю. Крамлих</cp:lastModifiedBy>
  <cp:revision>9</cp:revision>
  <dcterms:created xsi:type="dcterms:W3CDTF">2025-10-08T07:40:00Z</dcterms:created>
  <dcterms:modified xsi:type="dcterms:W3CDTF">2025-10-29T09:42:00Z</dcterms:modified>
</cp:coreProperties>
</file>