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2339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6202E4B5" w14:textId="77777777" w:rsidR="00315EA5" w:rsidRDefault="00315EA5" w:rsidP="00315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40CEC51" w14:textId="77777777" w:rsidR="00315EA5" w:rsidRDefault="00315EA5" w:rsidP="00315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1ED29CDF" w14:textId="77777777" w:rsidR="00315EA5" w:rsidRDefault="00315EA5" w:rsidP="00315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0D8C865" w14:textId="77777777" w:rsidR="00315EA5" w:rsidRDefault="00315EA5" w:rsidP="00315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678C72B3" w14:textId="77777777" w:rsidR="00315EA5" w:rsidRDefault="00315EA5" w:rsidP="00315E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585CFF67" w14:textId="5AEE32BA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 w:rsidR="00FE6C18" w:rsidRPr="00FE6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Математика, информатика и общегуманитарные науки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2BF02A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4D5EAFA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4DA47401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39032C98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49D2A21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0A0B175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1FC4A754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654027A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6FEFEEAA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81C49B5" w14:textId="77777777" w:rsidR="001146B4" w:rsidRPr="00C5320B" w:rsidRDefault="001146B4" w:rsidP="001146B4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МЕЖДУНАРОДНОЕ ТОРГОВОЕ ПРАВО</w:t>
      </w:r>
    </w:p>
    <w:p w14:paraId="4439D92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F9DA0F" w14:textId="77777777" w:rsidR="005709CF" w:rsidRPr="005709CF" w:rsidRDefault="005709CF" w:rsidP="005709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222F38B5" w14:textId="77777777" w:rsidR="005709CF" w:rsidRPr="005709CF" w:rsidRDefault="005709CF" w:rsidP="005709CF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709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089F47A2" w14:textId="77777777" w:rsidR="005709CF" w:rsidRPr="005709CF" w:rsidRDefault="005709CF" w:rsidP="005709CF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709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618BB717" w14:textId="77777777" w:rsidR="005709CF" w:rsidRPr="005709CF" w:rsidRDefault="005709CF" w:rsidP="005709CF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709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47FBD1C2" w14:textId="77777777" w:rsidR="005709CF" w:rsidRPr="005709CF" w:rsidRDefault="005709CF" w:rsidP="00570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5709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22AAE89A" w14:textId="77777777" w:rsidR="005709CF" w:rsidRPr="005709CF" w:rsidRDefault="005709CF" w:rsidP="00570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1AA2FB8" w14:textId="77777777" w:rsidR="005709CF" w:rsidRPr="005709CF" w:rsidRDefault="005709CF" w:rsidP="00570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8F55C2B" w14:textId="77777777" w:rsidR="005709CF" w:rsidRPr="005709CF" w:rsidRDefault="005709CF" w:rsidP="005709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DDAB8D" w14:textId="77777777" w:rsidR="005709CF" w:rsidRPr="005709CF" w:rsidRDefault="005709CF" w:rsidP="005709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0AF01A" w14:textId="77777777" w:rsidR="005709CF" w:rsidRPr="005709CF" w:rsidRDefault="005709CF" w:rsidP="005709C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5709CF">
        <w:rPr>
          <w:rFonts w:ascii="Times New Roman" w:eastAsia="Times New Roman" w:hAnsi="Times New Roman" w:cs="Times New Roman"/>
          <w:i/>
          <w:lang w:eastAsia="ru-RU" w:bidi="ru-RU"/>
        </w:rPr>
        <w:t>Одобрено</w:t>
      </w:r>
      <w:r w:rsidRPr="005709CF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«Математика, информатика и общегуманитарные науки»</w:t>
      </w:r>
    </w:p>
    <w:p w14:paraId="2EA58BE0" w14:textId="339E8BDC" w:rsidR="00646B41" w:rsidRPr="00646B41" w:rsidRDefault="00331CEF" w:rsidP="00331CEF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CEF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20 февраля 2024 г. №06)</w:t>
      </w:r>
    </w:p>
    <w:p w14:paraId="1FF3E246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3C5F5C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2334A6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A7912E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79797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3679D7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ED074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3BC31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65B5BF" w14:textId="5D01CC5D" w:rsidR="00646B41" w:rsidRPr="00646B41" w:rsidRDefault="00646B41" w:rsidP="005709C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A26AB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AA568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4DC520F3" w14:textId="101D43F5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331CE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1E8DE9D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454F9ABE" w14:textId="77777777" w:rsidR="00646B41" w:rsidRPr="00646B41" w:rsidRDefault="00646B41" w:rsidP="00646B41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20F6AFB0" w14:textId="6D013D4F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4886321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CE0F3A" w14:textId="6D302D63" w:rsidR="00F960EF" w:rsidRDefault="00F960EF">
          <w:pPr>
            <w:pStyle w:val="af3"/>
          </w:pPr>
        </w:p>
        <w:p w14:paraId="19664A8A" w14:textId="692D8E05" w:rsidR="00F960EF" w:rsidRPr="00F960EF" w:rsidRDefault="00F960EF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341545" w:history="1">
            <w:r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 Кодификатор фонда оценочных средств</w: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_Toc210341545 \h </w:instrTex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09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64A5B" w14:textId="01EC3C49" w:rsidR="00F960EF" w:rsidRPr="00F960EF" w:rsidRDefault="00331CEF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41546" w:history="1">
            <w:r w:rsidR="00F960EF"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_Toc210341546 \h </w:instrTex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09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F3DB5" w14:textId="1995E78C" w:rsidR="00F960EF" w:rsidRPr="00F960EF" w:rsidRDefault="00331CEF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41547" w:history="1">
            <w:r w:rsidR="00F960EF"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_Toc210341547 \h </w:instrTex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09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0F0884" w14:textId="305564DD" w:rsidR="00F960EF" w:rsidRDefault="00331CEF">
          <w:pPr>
            <w:pStyle w:val="24"/>
            <w:tabs>
              <w:tab w:val="right" w:leader="dot" w:pos="10195"/>
            </w:tabs>
            <w:rPr>
              <w:noProof/>
            </w:rPr>
          </w:pPr>
          <w:hyperlink w:anchor="_Toc210341548" w:history="1">
            <w:r w:rsidR="00F960EF" w:rsidRPr="00F960E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4. Ключ (правильные ответы)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_Toc210341548 \h </w:instrTex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09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2AD119" w14:textId="410589BD" w:rsidR="00F960EF" w:rsidRDefault="00F960EF">
          <w:r>
            <w:rPr>
              <w:b/>
              <w:bCs/>
            </w:rPr>
            <w:fldChar w:fldCharType="end"/>
          </w:r>
        </w:p>
      </w:sdtContent>
    </w:sdt>
    <w:p w14:paraId="32BEC4E9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32A90C79" w14:textId="77777777" w:rsidR="00646B41" w:rsidRPr="00646B41" w:rsidRDefault="00646B41" w:rsidP="00646B4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A504D9C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1635F567" w14:textId="77777777" w:rsidR="009A4253" w:rsidRPr="009A4253" w:rsidRDefault="009A4253" w:rsidP="0080495C">
      <w:pPr>
        <w:pStyle w:val="2"/>
        <w:rPr>
          <w:rFonts w:eastAsia="Times New Roman"/>
          <w:lang w:eastAsia="ru-RU"/>
        </w:rPr>
      </w:pPr>
      <w:bookmarkStart w:id="0" w:name="_Toc210341545"/>
      <w:r w:rsidRPr="009A4253">
        <w:rPr>
          <w:rFonts w:eastAsia="Times New Roman"/>
          <w:lang w:eastAsia="ru-RU"/>
        </w:rPr>
        <w:lastRenderedPageBreak/>
        <w:t>1. Кодификатор фонда оценочных средств</w:t>
      </w:r>
      <w:bookmarkEnd w:id="0"/>
    </w:p>
    <w:p w14:paraId="2F143414" w14:textId="77777777" w:rsidR="009A4253" w:rsidRPr="009A4253" w:rsidRDefault="009A4253" w:rsidP="009A425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51EBDEE" w14:textId="75597BED" w:rsidR="009A4253" w:rsidRPr="009A4253" w:rsidRDefault="009A4253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9A4253">
        <w:rPr>
          <w:rFonts w:ascii="Calibri" w:eastAsia="Calibri" w:hAnsi="Calibri" w:cs="Times New Roman"/>
          <w:sz w:val="28"/>
          <w:szCs w:val="28"/>
        </w:rPr>
        <w:t xml:space="preserve"> </w:t>
      </w: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709CF" w:rsidRPr="005709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Международное торговое право</w:t>
      </w: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7769250E" w14:textId="77777777" w:rsidR="009A4253" w:rsidRPr="009A4253" w:rsidRDefault="009A4253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49B38E5" w14:textId="6D40BE20" w:rsidR="009A4253" w:rsidRDefault="00FE6C18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6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ПК-5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9A4253" w:rsidRPr="009A4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E6C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</w:r>
    </w:p>
    <w:p w14:paraId="67CABECB" w14:textId="73DA3156" w:rsidR="00FE6C18" w:rsidRPr="009A4253" w:rsidRDefault="00FE6C18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6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ОПК-4: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6C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применять положения международных, национальных правовых актов и нормативных документов</w:t>
      </w:r>
      <w:r w:rsidR="00D178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6C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решении</w:t>
      </w:r>
      <w:r w:rsidR="00D178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6C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</w:t>
      </w:r>
      <w:r w:rsidR="00D178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6C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D178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6C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профессиональной деятельности.</w:t>
      </w:r>
    </w:p>
    <w:p w14:paraId="6C99319C" w14:textId="77777777" w:rsidR="009A4253" w:rsidRDefault="009A4253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54F5A2E" w14:textId="1C8AB2E5" w:rsidR="009A4253" w:rsidRDefault="009A4253" w:rsidP="0080495C">
      <w:pPr>
        <w:pStyle w:val="2"/>
        <w:rPr>
          <w:rFonts w:eastAsia="Times New Roman"/>
          <w:lang w:eastAsia="ru-RU"/>
        </w:rPr>
      </w:pPr>
      <w:bookmarkStart w:id="1" w:name="_Toc210341546"/>
      <w:r w:rsidRPr="009A4253">
        <w:rPr>
          <w:rFonts w:eastAsia="Times New Roman"/>
          <w:lang w:eastAsia="ru-RU"/>
        </w:rPr>
        <w:t>2</w:t>
      </w:r>
      <w:bookmarkStart w:id="2" w:name="_Hlk132903483"/>
      <w:r w:rsidRPr="009A4253">
        <w:rPr>
          <w:rFonts w:eastAsia="Times New Roman"/>
          <w:lang w:eastAsia="ru-RU"/>
        </w:rPr>
        <w:t>. Оценочные материалы</w:t>
      </w:r>
      <w:bookmarkEnd w:id="1"/>
      <w:bookmarkEnd w:id="2"/>
    </w:p>
    <w:p w14:paraId="0FFDC719" w14:textId="77777777" w:rsidR="0080495C" w:rsidRPr="0080495C" w:rsidRDefault="0080495C" w:rsidP="0080495C">
      <w:pPr>
        <w:rPr>
          <w:lang w:eastAsia="ru-RU"/>
        </w:rPr>
      </w:pPr>
    </w:p>
    <w:p w14:paraId="58DBBAE9" w14:textId="77777777" w:rsidR="00AF1C54" w:rsidRP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F1C54">
        <w:rPr>
          <w:rFonts w:ascii="Times New Roman" w:eastAsia="Calibri" w:hAnsi="Times New Roman" w:cs="Times New Roman"/>
          <w:i/>
          <w:sz w:val="28"/>
          <w:szCs w:val="28"/>
        </w:rPr>
        <w:t>1. Операции внешней торговли - это :</w:t>
      </w:r>
    </w:p>
    <w:p w14:paraId="009E5477" w14:textId="30728DC0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операции агентов разных стран и обеспечивающие направления торговых обменов;</w:t>
      </w:r>
    </w:p>
    <w:p w14:paraId="551B0836" w14:textId="75A0EDA1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политически направленные на увеличение норму прибыли;</w:t>
      </w:r>
    </w:p>
    <w:p w14:paraId="0916D531" w14:textId="7538E9C1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заключение контрактов и его исполнение;</w:t>
      </w:r>
    </w:p>
    <w:p w14:paraId="4BFD6203" w14:textId="172980F0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политика торговой деятельности;</w:t>
      </w:r>
    </w:p>
    <w:p w14:paraId="52A5E32E" w14:textId="08452C03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торговые операции в пределах государства;</w:t>
      </w:r>
    </w:p>
    <w:p w14:paraId="0D591CE3" w14:textId="77777777" w:rsidR="00AF1C54" w:rsidRP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095099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2. Внешние экономические связи:</w:t>
      </w:r>
    </w:p>
    <w:p w14:paraId="1D65E536" w14:textId="07BD2C5D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связи направленные на обеспечение научно-технического потенциала, факторов улучшающие обеспечение продовольствием населения и все стороны жизни;</w:t>
      </w:r>
    </w:p>
    <w:p w14:paraId="6917041C" w14:textId="775E9181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улучшение технического прогресса;</w:t>
      </w:r>
    </w:p>
    <w:p w14:paraId="3305888E" w14:textId="77FEC2DB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политика капитализации путем привлечения иностранных инвестиций;</w:t>
      </w:r>
    </w:p>
    <w:p w14:paraId="76547604" w14:textId="7D16D37F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торговые отношения;</w:t>
      </w:r>
    </w:p>
    <w:p w14:paraId="21406DC4" w14:textId="316F1315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отношения с участием государства;</w:t>
      </w:r>
    </w:p>
    <w:p w14:paraId="701FF0DD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BFCAD9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3. Валютный паритет, основанный на законодательстве межнациональными валютами:</w:t>
      </w:r>
    </w:p>
    <w:p w14:paraId="3BD5CE15" w14:textId="4C2DF07A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установленный валютный курс;</w:t>
      </w:r>
    </w:p>
    <w:p w14:paraId="144FE103" w14:textId="5C6B1AB0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соглашения спот;</w:t>
      </w:r>
    </w:p>
    <w:p w14:paraId="5777DA59" w14:textId="571D9571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соглашения форвард;</w:t>
      </w:r>
    </w:p>
    <w:p w14:paraId="2C007342" w14:textId="49EE55DC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изменяемый курс валюты в государстве;</w:t>
      </w:r>
    </w:p>
    <w:p w14:paraId="2852662C" w14:textId="2E5572AA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курс валюты на черном рынке;</w:t>
      </w:r>
    </w:p>
    <w:p w14:paraId="7DAF6493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266C7D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4. Продажа товаров по очереди на основе конкурса покупателей:</w:t>
      </w:r>
    </w:p>
    <w:p w14:paraId="691CF4B0" w14:textId="66E963DB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F1C54">
        <w:rPr>
          <w:rFonts w:ascii="Times New Roman" w:eastAsia="Calibri" w:hAnsi="Times New Roman" w:cs="Times New Roman"/>
          <w:sz w:val="28"/>
          <w:szCs w:val="28"/>
        </w:rPr>
        <w:t>) аукцион;</w:t>
      </w:r>
    </w:p>
    <w:p w14:paraId="16E3F8C1" w14:textId="3E140A91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международная торговля;</w:t>
      </w:r>
    </w:p>
    <w:p w14:paraId="42CABE68" w14:textId="179839B2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фондовая биржа;</w:t>
      </w:r>
    </w:p>
    <w:p w14:paraId="76F781C1" w14:textId="444A68EF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товарная биржа;</w:t>
      </w:r>
    </w:p>
    <w:p w14:paraId="1039D17C" w14:textId="5AD92EB4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продажа товаров на рынке;</w:t>
      </w:r>
    </w:p>
    <w:p w14:paraId="705A47AC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9D8DE5" w14:textId="55A30A53" w:rsidR="00780ACA" w:rsidRDefault="00AF1C54" w:rsidP="005709C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 xml:space="preserve">5. </w:t>
      </w:r>
      <w:r w:rsidR="005709CF" w:rsidRPr="005709CF">
        <w:rPr>
          <w:rFonts w:ascii="Times New Roman" w:eastAsia="Calibri" w:hAnsi="Times New Roman" w:cs="Times New Roman"/>
          <w:i/>
          <w:sz w:val="28"/>
          <w:szCs w:val="28"/>
        </w:rPr>
        <w:t>Соглашение между сторонами, заключенное на международном уровне, регулирующее условия купли-про</w:t>
      </w:r>
      <w:r w:rsidR="005709CF">
        <w:rPr>
          <w:rFonts w:ascii="Times New Roman" w:eastAsia="Calibri" w:hAnsi="Times New Roman" w:cs="Times New Roman"/>
          <w:i/>
          <w:sz w:val="28"/>
          <w:szCs w:val="28"/>
        </w:rPr>
        <w:t>дажи товаров или оказания услуг</w:t>
      </w:r>
      <w:r w:rsidR="005709CF" w:rsidRPr="005709CF">
        <w:rPr>
          <w:rFonts w:ascii="Times New Roman" w:eastAsia="Calibri" w:hAnsi="Times New Roman" w:cs="Times New Roman"/>
          <w:i/>
          <w:sz w:val="28"/>
          <w:szCs w:val="28"/>
        </w:rPr>
        <w:t xml:space="preserve"> — это </w:t>
      </w:r>
      <w:r w:rsidR="005709CF">
        <w:rPr>
          <w:rFonts w:ascii="Times New Roman" w:eastAsia="Calibri" w:hAnsi="Times New Roman" w:cs="Times New Roman"/>
          <w:i/>
          <w:sz w:val="28"/>
          <w:szCs w:val="28"/>
        </w:rPr>
        <w:t>_____________________</w:t>
      </w:r>
      <w:r w:rsidR="005709CF" w:rsidRPr="005709C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3D9D1AC7" w14:textId="77777777" w:rsidR="005709CF" w:rsidRPr="00AF1C54" w:rsidRDefault="005709CF" w:rsidP="005709C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8D0AC4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6. Внутренний рынок характеризуется как:</w:t>
      </w:r>
    </w:p>
    <w:p w14:paraId="19E2B7E7" w14:textId="2CBE9D5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деятельность, направленная на сбыт производства своей продукции внутри страны;</w:t>
      </w:r>
    </w:p>
    <w:p w14:paraId="29B5E353" w14:textId="52410193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установленные отношения, основанные на товарно-денежных отношениях;</w:t>
      </w:r>
    </w:p>
    <w:p w14:paraId="41DEA8CA" w14:textId="75E322B6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товарно-денежные отношения в регионе;</w:t>
      </w:r>
    </w:p>
    <w:p w14:paraId="15FE2BB8" w14:textId="0D35A214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товарно-денежные отношения между правительствами;</w:t>
      </w:r>
    </w:p>
    <w:p w14:paraId="52DFFF9E" w14:textId="1B0A7AAC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политика по организации рынков внутри страны;</w:t>
      </w:r>
    </w:p>
    <w:p w14:paraId="7329C018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5E3F11" w14:textId="41601EC4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7. Взаимоотношения валюты отдельных государств или цена валюты одного государства путем сравн</w:t>
      </w:r>
      <w:r w:rsidR="00FB322B">
        <w:rPr>
          <w:rFonts w:ascii="Times New Roman" w:eastAsia="Calibri" w:hAnsi="Times New Roman" w:cs="Times New Roman"/>
          <w:i/>
          <w:sz w:val="28"/>
          <w:szCs w:val="28"/>
        </w:rPr>
        <w:t>ения валюты других стран – это… ?</w:t>
      </w:r>
    </w:p>
    <w:p w14:paraId="18A653E2" w14:textId="2B6A8E2C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валютный курс;</w:t>
      </w:r>
    </w:p>
    <w:p w14:paraId="3FECBD5F" w14:textId="0251F714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международный паритет;</w:t>
      </w:r>
    </w:p>
    <w:p w14:paraId="7829CF28" w14:textId="60CB7D0B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торговая корзина;</w:t>
      </w:r>
    </w:p>
    <w:p w14:paraId="76FD3614" w14:textId="180AE0DE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платежеспособность валюты;</w:t>
      </w:r>
    </w:p>
    <w:p w14:paraId="6B10838A" w14:textId="124AB74A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использование валюты другого государства;</w:t>
      </w:r>
    </w:p>
    <w:p w14:paraId="61D12FA0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934316" w14:textId="5263FB6A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8. Простейший способ</w:t>
      </w:r>
      <w:r w:rsidR="00FB322B">
        <w:rPr>
          <w:rFonts w:ascii="Times New Roman" w:eastAsia="Calibri" w:hAnsi="Times New Roman" w:cs="Times New Roman"/>
          <w:i/>
          <w:sz w:val="28"/>
          <w:szCs w:val="28"/>
        </w:rPr>
        <w:t xml:space="preserve"> выхода на внешний рынок - это …?</w:t>
      </w:r>
    </w:p>
    <w:p w14:paraId="738189DE" w14:textId="092F2FB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экспорт;</w:t>
      </w:r>
    </w:p>
    <w:p w14:paraId="4B92F29F" w14:textId="0FD7B0B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прямая инвестиция;</w:t>
      </w:r>
    </w:p>
    <w:p w14:paraId="5F72AA08" w14:textId="775269CB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совместная предпринимательская деятельность;</w:t>
      </w:r>
    </w:p>
    <w:p w14:paraId="4CF1E0CD" w14:textId="4904582E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лицензирование;</w:t>
      </w:r>
    </w:p>
    <w:p w14:paraId="764A07E3" w14:textId="126CDF2E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принимать законы, регулирующие внешний рынок;</w:t>
      </w:r>
    </w:p>
    <w:p w14:paraId="111D937E" w14:textId="77777777" w:rsidR="00AF1C54" w:rsidRP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AFFE59" w14:textId="4B03B9B4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9. Политика защиты внутреннего рынка от конкуренций</w:t>
      </w:r>
      <w:r w:rsidR="00FB322B">
        <w:rPr>
          <w:rFonts w:ascii="Times New Roman" w:eastAsia="Calibri" w:hAnsi="Times New Roman" w:cs="Times New Roman"/>
          <w:i/>
          <w:sz w:val="28"/>
          <w:szCs w:val="28"/>
        </w:rPr>
        <w:t xml:space="preserve"> других стран называется…?</w:t>
      </w:r>
    </w:p>
    <w:p w14:paraId="18BD714E" w14:textId="146FE023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протекционизм;</w:t>
      </w:r>
    </w:p>
    <w:p w14:paraId="36B07010" w14:textId="5F122F97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монетаризм;</w:t>
      </w:r>
    </w:p>
    <w:p w14:paraId="29C7EE87" w14:textId="628784A3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протекционизм;</w:t>
      </w:r>
    </w:p>
    <w:p w14:paraId="76168D47" w14:textId="6A0BDF8F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экспансионизм;</w:t>
      </w:r>
    </w:p>
    <w:p w14:paraId="5A36CDA2" w14:textId="78D84E1E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железный занавес;</w:t>
      </w:r>
    </w:p>
    <w:p w14:paraId="3F1CE926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7BAEF9" w14:textId="7C76874D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10. Политика государства направленные на избежание отрицательных последствий</w:t>
      </w:r>
      <w:r w:rsidR="00FB322B">
        <w:rPr>
          <w:rFonts w:ascii="Times New Roman" w:eastAsia="Calibri" w:hAnsi="Times New Roman" w:cs="Times New Roman"/>
          <w:i/>
          <w:sz w:val="28"/>
          <w:szCs w:val="28"/>
        </w:rPr>
        <w:t xml:space="preserve"> таможенных барьеров называется…?</w:t>
      </w:r>
    </w:p>
    <w:p w14:paraId="3AF4483F" w14:textId="4ACE84F0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либерализация;</w:t>
      </w:r>
    </w:p>
    <w:p w14:paraId="48845ECB" w14:textId="027E9FC4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монетаризм;</w:t>
      </w:r>
    </w:p>
    <w:p w14:paraId="19357DA5" w14:textId="48EC5144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протекционизм;</w:t>
      </w:r>
    </w:p>
    <w:p w14:paraId="3421EBFF" w14:textId="06913E75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экспансионизм;</w:t>
      </w:r>
    </w:p>
    <w:p w14:paraId="1467734D" w14:textId="1535BD93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свобода платежа;</w:t>
      </w:r>
    </w:p>
    <w:p w14:paraId="6F474F95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BF0665" w14:textId="02337E8C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lastRenderedPageBreak/>
        <w:t>11. Платеж при прохождении товара чер</w:t>
      </w:r>
      <w:r w:rsidR="00FB322B">
        <w:rPr>
          <w:rFonts w:ascii="Times New Roman" w:eastAsia="Calibri" w:hAnsi="Times New Roman" w:cs="Times New Roman"/>
          <w:i/>
          <w:sz w:val="28"/>
          <w:szCs w:val="28"/>
        </w:rPr>
        <w:t>ез таможенные органы называется…?</w:t>
      </w:r>
    </w:p>
    <w:p w14:paraId="3E653E16" w14:textId="793031B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таможенная пошлина;</w:t>
      </w:r>
    </w:p>
    <w:p w14:paraId="4D0BB353" w14:textId="49D5105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налоговая сумма;</w:t>
      </w:r>
    </w:p>
    <w:p w14:paraId="54EB4F1E" w14:textId="053ED551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импортная квота;</w:t>
      </w:r>
    </w:p>
    <w:p w14:paraId="6247152D" w14:textId="0E9555D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экспортная субсидия;</w:t>
      </w:r>
    </w:p>
    <w:p w14:paraId="5C045309" w14:textId="4B028979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импортная субсидия;</w:t>
      </w:r>
    </w:p>
    <w:p w14:paraId="2AB439D5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F26B7E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12. Что определяет ставку платежа за товары, согласно персональному списку при прохождении через границу:</w:t>
      </w:r>
    </w:p>
    <w:p w14:paraId="6B1297D6" w14:textId="07A09D01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таможенные тарифы;</w:t>
      </w:r>
    </w:p>
    <w:p w14:paraId="4357EF7E" w14:textId="0AB3480C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государственная пошлина;</w:t>
      </w:r>
    </w:p>
    <w:p w14:paraId="1F8B8D44" w14:textId="14474B1C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экспортная квота;</w:t>
      </w:r>
    </w:p>
    <w:p w14:paraId="47B73109" w14:textId="796E3A22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импортная квота;</w:t>
      </w:r>
    </w:p>
    <w:p w14:paraId="59E0FD1C" w14:textId="1C2CD795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налоговый кодекс;</w:t>
      </w:r>
    </w:p>
    <w:p w14:paraId="275B0905" w14:textId="77777777" w:rsidR="00AF1C54" w:rsidRP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A75C33B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13. Биржа - это :</w:t>
      </w:r>
    </w:p>
    <w:p w14:paraId="42CF9409" w14:textId="131445D4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организованная и постепенно действующая рыночная структура;</w:t>
      </w:r>
    </w:p>
    <w:p w14:paraId="306F02CC" w14:textId="0325DF1A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основная форма международной монополии;</w:t>
      </w:r>
    </w:p>
    <w:p w14:paraId="2DCB2AAC" w14:textId="35C4C2CE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конкурс покупателей;</w:t>
      </w:r>
    </w:p>
    <w:p w14:paraId="6630C4CD" w14:textId="3170789D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торговый дом;</w:t>
      </w:r>
    </w:p>
    <w:p w14:paraId="39104BD7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DB8E1E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14. Система международной торговли - это :</w:t>
      </w:r>
    </w:p>
    <w:p w14:paraId="60E80F68" w14:textId="440410A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совокупность международных торговых отношений;</w:t>
      </w:r>
    </w:p>
    <w:p w14:paraId="41A3E205" w14:textId="1AC4E992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международное разделение труда;</w:t>
      </w:r>
    </w:p>
    <w:p w14:paraId="4722C078" w14:textId="58E5B97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интернациолизация экономики;</w:t>
      </w:r>
    </w:p>
    <w:p w14:paraId="1B3E8F97" w14:textId="7AB33E83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миграция капиталов;</w:t>
      </w:r>
    </w:p>
    <w:p w14:paraId="73C79686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A7908D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15. Международные торговые отношения - это :</w:t>
      </w:r>
    </w:p>
    <w:p w14:paraId="20616EF4" w14:textId="65D05C82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товарно-денежные отношения между государствами;</w:t>
      </w:r>
    </w:p>
    <w:p w14:paraId="54EA58B0" w14:textId="3045DD6B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организованный и постоянно действующий рынок;</w:t>
      </w:r>
    </w:p>
    <w:p w14:paraId="3D592DCE" w14:textId="3928694E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все торговые отношения имеющие место в мире;</w:t>
      </w:r>
    </w:p>
    <w:p w14:paraId="213F17D2" w14:textId="258819B6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очередная продажа на конкурсной основе товаров;</w:t>
      </w:r>
    </w:p>
    <w:p w14:paraId="0C81A0EB" w14:textId="32B7CD5C" w:rsid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F6D5EB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0711BD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16. Валютный курс - это :</w:t>
      </w:r>
    </w:p>
    <w:p w14:paraId="7E406C9A" w14:textId="5E91145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взаимоотношения валюты отдельных стран;</w:t>
      </w:r>
    </w:p>
    <w:p w14:paraId="08935433" w14:textId="218F9916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отношения между двумя валютами основанные на законе;</w:t>
      </w:r>
    </w:p>
    <w:p w14:paraId="1711CC92" w14:textId="026EDB8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совокупность валютно-экономических отношений;</w:t>
      </w:r>
    </w:p>
    <w:p w14:paraId="20E1BEAE" w14:textId="081FC18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банковские отношения, применяемые в международных расчетах;</w:t>
      </w:r>
    </w:p>
    <w:p w14:paraId="68A00480" w14:textId="34569194" w:rsidR="00AF1C54" w:rsidRPr="00AF1C54" w:rsidRDefault="00780ACA" w:rsidP="00780AC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покупательная способность национальной валюты;</w:t>
      </w:r>
    </w:p>
    <w:p w14:paraId="5B8E76D4" w14:textId="77777777" w:rsidR="00907E1B" w:rsidRDefault="00907E1B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DD98747" w14:textId="504E0123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17. Международная торговля - это :</w:t>
      </w:r>
    </w:p>
    <w:p w14:paraId="7D279464" w14:textId="5A8D68BD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товарооборот торговли, основанный на платеже между странами мира;</w:t>
      </w:r>
    </w:p>
    <w:p w14:paraId="7274CC37" w14:textId="2C4925BA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научно-технический прогресс;</w:t>
      </w:r>
    </w:p>
    <w:p w14:paraId="05CB5EFB" w14:textId="60FAFF6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lastRenderedPageBreak/>
        <w:t>в) совокупность торговли отдельных государств внутри страны;</w:t>
      </w:r>
    </w:p>
    <w:p w14:paraId="6607868B" w14:textId="6444CD0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ступени развития отдельных государств;</w:t>
      </w:r>
    </w:p>
    <w:p w14:paraId="49C167A6" w14:textId="7FCB26A3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показатель платежеспособности государств;</w:t>
      </w:r>
    </w:p>
    <w:p w14:paraId="5A7F3414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B22D63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18. Международная организация, которая регулирует международную торговлю путем ликвидаций барьеров в пути свободного развития, - это :</w:t>
      </w:r>
    </w:p>
    <w:p w14:paraId="1D83FFE4" w14:textId="0E3D0ADA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ВТО</w:t>
      </w:r>
    </w:p>
    <w:p w14:paraId="6BFC87E5" w14:textId="0E79D39C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МВФ</w:t>
      </w:r>
    </w:p>
    <w:p w14:paraId="51F653A0" w14:textId="6F5F224A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ВБ</w:t>
      </w:r>
    </w:p>
    <w:p w14:paraId="71F30FA4" w14:textId="78C9DCE2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ВТО (Всемирная таможенная организация)</w:t>
      </w:r>
    </w:p>
    <w:p w14:paraId="14AC03B6" w14:textId="32AE7B65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Национальные валютные системы</w:t>
      </w:r>
    </w:p>
    <w:p w14:paraId="11EFB112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171DC8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19. Рост дефицита платежного баланса страны:</w:t>
      </w:r>
    </w:p>
    <w:p w14:paraId="5FDE5221" w14:textId="77777777" w:rsidR="00AF1C54" w:rsidRP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уменьшает валютные резервы Центрального банка;</w:t>
      </w:r>
    </w:p>
    <w:p w14:paraId="6F0198F9" w14:textId="77777777" w:rsidR="00AF1C54" w:rsidRP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увеличивает валютные резервы Центрального банка;</w:t>
      </w:r>
    </w:p>
    <w:p w14:paraId="2B567242" w14:textId="77777777" w:rsidR="00AF1C54" w:rsidRP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увеличивает объем денежной массы в стране;</w:t>
      </w:r>
    </w:p>
    <w:p w14:paraId="2E6A13BC" w14:textId="77777777" w:rsidR="00AF1C54" w:rsidRP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увеличивает уровень благосостояния населения;</w:t>
      </w:r>
    </w:p>
    <w:p w14:paraId="3683F142" w14:textId="3368CAEB" w:rsid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не влияет на объем денежной массы в стране.</w:t>
      </w:r>
    </w:p>
    <w:p w14:paraId="563D68DE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CB4245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20. ЭКОСОС - это :</w:t>
      </w:r>
    </w:p>
    <w:p w14:paraId="56BA5457" w14:textId="0A929C0A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Экономический и социальный совет ООН</w:t>
      </w:r>
    </w:p>
    <w:p w14:paraId="45427070" w14:textId="34CD1334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Организация по промышленному развитию</w:t>
      </w:r>
    </w:p>
    <w:p w14:paraId="20E04292" w14:textId="33C65EE5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Программа развития ООН</w:t>
      </w:r>
    </w:p>
    <w:p w14:paraId="56669243" w14:textId="0B95DADF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Программа об охране окружающей среды ООН</w:t>
      </w:r>
    </w:p>
    <w:p w14:paraId="55CE950C" w14:textId="68E4EF2D" w:rsidR="00AF1C54" w:rsidRPr="00AF1C54" w:rsidRDefault="00780ACA" w:rsidP="00780AC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Резервная программа ООН</w:t>
      </w:r>
    </w:p>
    <w:p w14:paraId="7138CE50" w14:textId="77777777" w:rsidR="00AF1C54" w:rsidRPr="00AF1C54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4FD4EA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0ACA">
        <w:rPr>
          <w:rFonts w:ascii="Times New Roman" w:eastAsia="Calibri" w:hAnsi="Times New Roman" w:cs="Times New Roman"/>
          <w:i/>
          <w:sz w:val="28"/>
          <w:szCs w:val="28"/>
        </w:rPr>
        <w:t>21. Международная экономическая интеграция - это :</w:t>
      </w:r>
    </w:p>
    <w:p w14:paraId="30A7E69B" w14:textId="7BF3E5BC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проникновение экономических процессов в промышленные процессы</w:t>
      </w:r>
    </w:p>
    <w:p w14:paraId="34469ABB" w14:textId="37AC63DE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показатель финансового развития государства</w:t>
      </w:r>
    </w:p>
    <w:p w14:paraId="13AACA48" w14:textId="2A01E263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глубинные процессы развития государства</w:t>
      </w:r>
    </w:p>
    <w:p w14:paraId="1A1EF789" w14:textId="0CB3FF15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ограниченность природных ресурсов</w:t>
      </w:r>
    </w:p>
    <w:p w14:paraId="310B1245" w14:textId="6742ED9E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внедрение теории в практику</w:t>
      </w:r>
    </w:p>
    <w:p w14:paraId="40E5FF03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C8B032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22. Политика протекционизма - это :</w:t>
      </w:r>
    </w:p>
    <w:p w14:paraId="172F6EAB" w14:textId="628E5A6B" w:rsidR="00AF1C54" w:rsidRPr="00AF1C54" w:rsidRDefault="00780ACA" w:rsidP="00780AC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государственная национальная политика с целью поддержки экономики, развития,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1C54">
        <w:rPr>
          <w:rFonts w:ascii="Times New Roman" w:eastAsia="Calibri" w:hAnsi="Times New Roman" w:cs="Times New Roman"/>
          <w:sz w:val="28"/>
          <w:szCs w:val="28"/>
        </w:rPr>
        <w:t>защиты экономики</w:t>
      </w:r>
    </w:p>
    <w:p w14:paraId="11B5554A" w14:textId="61C4551E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деятельность по выявлению конкурентоспособных товаров</w:t>
      </w:r>
    </w:p>
    <w:p w14:paraId="7495B013" w14:textId="296CFFC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деятельность по созданию личных бартеров в торговле</w:t>
      </w:r>
    </w:p>
    <w:p w14:paraId="2D90D1F3" w14:textId="15C26E87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деятельность по обеспечению экономической безопасности</w:t>
      </w:r>
    </w:p>
    <w:p w14:paraId="27D3134C" w14:textId="3BAFD3B1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остатки деятельности по сохранению «железного занавеса»</w:t>
      </w:r>
    </w:p>
    <w:p w14:paraId="35627962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98110A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23. Транснациональная компания (ТНК) - это :</w:t>
      </w:r>
    </w:p>
    <w:p w14:paraId="5EC1F07C" w14:textId="2FE7CAD2" w:rsidR="00AF1C54" w:rsidRPr="00AF1C54" w:rsidRDefault="00780ACA" w:rsidP="00907E1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национальные монопольные компании, которые пробились в международные рынки,</w:t>
      </w:r>
      <w:r w:rsidR="00907E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1C54">
        <w:rPr>
          <w:rFonts w:ascii="Times New Roman" w:eastAsia="Calibri" w:hAnsi="Times New Roman" w:cs="Times New Roman"/>
          <w:sz w:val="28"/>
          <w:szCs w:val="28"/>
        </w:rPr>
        <w:t>имея при - это м немалые активы в других государствах</w:t>
      </w:r>
    </w:p>
    <w:p w14:paraId="5133A554" w14:textId="7A2438D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организации, находящиеся в оперативном управлении</w:t>
      </w:r>
    </w:p>
    <w:p w14:paraId="455A7104" w14:textId="57CB55C6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lastRenderedPageBreak/>
        <w:t>в) многонациональная торговая система в соответствии с международным торговым</w:t>
      </w:r>
    </w:p>
    <w:p w14:paraId="39AE76B4" w14:textId="3FF54E6C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правом</w:t>
      </w:r>
    </w:p>
    <w:p w14:paraId="750C9F78" w14:textId="45EBE70D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фирмы, не имеющие активы за рубежом</w:t>
      </w:r>
    </w:p>
    <w:p w14:paraId="66793B2F" w14:textId="2BA4C51D" w:rsidR="00AF1C54" w:rsidRDefault="00780ACA" w:rsidP="00780AC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законопослушная компания, действующая в пределах пространства национального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1C54">
        <w:rPr>
          <w:rFonts w:ascii="Times New Roman" w:eastAsia="Calibri" w:hAnsi="Times New Roman" w:cs="Times New Roman"/>
          <w:sz w:val="28"/>
          <w:szCs w:val="28"/>
        </w:rPr>
        <w:t>права</w:t>
      </w:r>
    </w:p>
    <w:p w14:paraId="416DDC16" w14:textId="77777777" w:rsidR="00780ACA" w:rsidRPr="00AF1C54" w:rsidRDefault="00780ACA" w:rsidP="00780AC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E06991" w14:textId="03A8105C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24. Сфера осуществления внешнеторговых операций:</w:t>
      </w:r>
    </w:p>
    <w:p w14:paraId="633ED2B0" w14:textId="51BCC534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Мировой рынок</w:t>
      </w:r>
    </w:p>
    <w:p w14:paraId="7C25A32B" w14:textId="4544E88B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Национальный рынок</w:t>
      </w:r>
    </w:p>
    <w:p w14:paraId="4AF1A4C7" w14:textId="4216A3E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Кооперация</w:t>
      </w:r>
    </w:p>
    <w:p w14:paraId="334B3F62" w14:textId="0273068B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«Хороший» рынок</w:t>
      </w:r>
    </w:p>
    <w:p w14:paraId="68CB6B51" w14:textId="62458F2B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AF1C54" w:rsidRPr="00AF1C54">
        <w:rPr>
          <w:rFonts w:ascii="Times New Roman" w:eastAsia="Calibri" w:hAnsi="Times New Roman" w:cs="Times New Roman"/>
          <w:sz w:val="28"/>
          <w:szCs w:val="28"/>
        </w:rPr>
        <w:t>Совокупность торговли товарами</w:t>
      </w:r>
    </w:p>
    <w:p w14:paraId="727E1DD6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E0DEA9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25. Генеральное соглашение по тарифам и торговле (ГАТТ) создано в:</w:t>
      </w:r>
    </w:p>
    <w:p w14:paraId="73CAEA3C" w14:textId="3BC35710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1948г.</w:t>
      </w:r>
    </w:p>
    <w:p w14:paraId="4A88EEC4" w14:textId="3E289B6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1958 г.</w:t>
      </w:r>
    </w:p>
    <w:p w14:paraId="023CAF7F" w14:textId="20FA9E1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1968 г.</w:t>
      </w:r>
    </w:p>
    <w:p w14:paraId="6D2549E4" w14:textId="32C385F6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1978 г.</w:t>
      </w:r>
    </w:p>
    <w:p w14:paraId="4A9096DB" w14:textId="4B817C41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1995 г.</w:t>
      </w:r>
    </w:p>
    <w:p w14:paraId="4B340DBD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F83709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26. Международный валютный фонд (МВФ) был создан в:</w:t>
      </w:r>
    </w:p>
    <w:p w14:paraId="78642830" w14:textId="3426D177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1945 г.</w:t>
      </w:r>
    </w:p>
    <w:p w14:paraId="3566A410" w14:textId="0C94749D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1955 г.</w:t>
      </w:r>
    </w:p>
    <w:p w14:paraId="3DB0BF92" w14:textId="5C07B10E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1965 г.</w:t>
      </w:r>
    </w:p>
    <w:p w14:paraId="40B22200" w14:textId="2A96C6DA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1975 г.</w:t>
      </w:r>
    </w:p>
    <w:p w14:paraId="0CCF2B4D" w14:textId="3427917F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1985 г.</w:t>
      </w:r>
    </w:p>
    <w:p w14:paraId="403CC662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BCDF86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27. «Масса – брутто» - это :</w:t>
      </w:r>
    </w:p>
    <w:p w14:paraId="22D7D426" w14:textId="0A75D10C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масса товара вместе с упаковкой</w:t>
      </w:r>
    </w:p>
    <w:p w14:paraId="4CF27FB0" w14:textId="3610AB50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масса товара без упаковки</w:t>
      </w:r>
    </w:p>
    <w:p w14:paraId="0E19512A" w14:textId="7890B91F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вес товара вместе со средством перевозки</w:t>
      </w:r>
    </w:p>
    <w:p w14:paraId="7C4B8402" w14:textId="18AED3CF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вес товара, увеличенный в два раза</w:t>
      </w:r>
    </w:p>
    <w:p w14:paraId="78143310" w14:textId="56A869ED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вес товара со скидкой на естественную убыль</w:t>
      </w:r>
    </w:p>
    <w:p w14:paraId="101555DA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F7F435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28. Оферта - это предложение:</w:t>
      </w:r>
    </w:p>
    <w:p w14:paraId="786077C8" w14:textId="6024E4CC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заключить договор</w:t>
      </w:r>
    </w:p>
    <w:p w14:paraId="27E02E64" w14:textId="4496973F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обсуждения</w:t>
      </w:r>
    </w:p>
    <w:p w14:paraId="5E607A2F" w14:textId="7203989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вступить в отношения</w:t>
      </w:r>
    </w:p>
    <w:p w14:paraId="363C3E55" w14:textId="5BECD5C1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признать не пригодным договор</w:t>
      </w:r>
    </w:p>
    <w:p w14:paraId="403013E0" w14:textId="1FD878E8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расторгнуть договор</w:t>
      </w:r>
    </w:p>
    <w:p w14:paraId="004A8FDA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775FC8" w14:textId="77777777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29. Акцепт - это :</w:t>
      </w:r>
    </w:p>
    <w:p w14:paraId="71A2223E" w14:textId="63C25311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согласие лица, кому направлена оферта</w:t>
      </w:r>
    </w:p>
    <w:p w14:paraId="74089344" w14:textId="4932EEA7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разрешение лица кому направлена оферта</w:t>
      </w:r>
    </w:p>
    <w:p w14:paraId="08068387" w14:textId="3CCF9FA6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lastRenderedPageBreak/>
        <w:t>в) согласие лица, кто направил оферту</w:t>
      </w:r>
    </w:p>
    <w:p w14:paraId="7CF09434" w14:textId="37BBBDC8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разрешение лица, кто направил оферту</w:t>
      </w:r>
    </w:p>
    <w:p w14:paraId="347277A4" w14:textId="32C24038" w:rsid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согласие и разрешение всех</w:t>
      </w:r>
    </w:p>
    <w:p w14:paraId="2EB5B985" w14:textId="77777777" w:rsidR="00780ACA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64A605" w14:textId="61884D0C" w:rsidR="00AF1C54" w:rsidRPr="00780ACA" w:rsidRDefault="00AF1C54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0ACA">
        <w:rPr>
          <w:rFonts w:ascii="Times New Roman" w:eastAsia="Calibri" w:hAnsi="Times New Roman" w:cs="Times New Roman"/>
          <w:i/>
          <w:sz w:val="28"/>
          <w:szCs w:val="28"/>
        </w:rPr>
        <w:t>30. Свобода договора - это:</w:t>
      </w:r>
    </w:p>
    <w:p w14:paraId="7E41E6AE" w14:textId="197F2862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а) договор, заключенный в соответствии с волей сторон</w:t>
      </w:r>
    </w:p>
    <w:p w14:paraId="413B8B62" w14:textId="795D3CBD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б) договор, заключенный вынужденно</w:t>
      </w:r>
    </w:p>
    <w:p w14:paraId="245F1747" w14:textId="7EB777C9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в) договор, принятый к исполнению по воли третей стороны</w:t>
      </w:r>
    </w:p>
    <w:p w14:paraId="6F0CCF1D" w14:textId="18CE3F37" w:rsidR="00AF1C54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г) договор, несоответствующий волям, изъявленными сторонами</w:t>
      </w:r>
    </w:p>
    <w:p w14:paraId="3780AFEE" w14:textId="4E25F056" w:rsidR="006A232F" w:rsidRPr="00AF1C54" w:rsidRDefault="00780ACA" w:rsidP="00AF1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54">
        <w:rPr>
          <w:rFonts w:ascii="Times New Roman" w:eastAsia="Calibri" w:hAnsi="Times New Roman" w:cs="Times New Roman"/>
          <w:sz w:val="28"/>
          <w:szCs w:val="28"/>
        </w:rPr>
        <w:t>д) договор, данный с вышестоящей инстанции</w:t>
      </w:r>
    </w:p>
    <w:p w14:paraId="04E5D496" w14:textId="77777777" w:rsidR="00F960EF" w:rsidRPr="0080495C" w:rsidRDefault="00F960E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C3AEB5" w14:textId="77777777" w:rsidR="0080495C" w:rsidRPr="0080495C" w:rsidRDefault="0080495C" w:rsidP="0080495C">
      <w:pPr>
        <w:pStyle w:val="2"/>
        <w:rPr>
          <w:rFonts w:eastAsia="Calibri"/>
          <w:lang w:eastAsia="ru-RU"/>
        </w:rPr>
      </w:pPr>
      <w:bookmarkStart w:id="3" w:name="_Toc210341547"/>
      <w:r w:rsidRPr="0080495C">
        <w:rPr>
          <w:rFonts w:eastAsia="Times New Roman"/>
          <w:lang w:eastAsia="ru-RU"/>
        </w:rPr>
        <w:t>3</w:t>
      </w:r>
      <w:bookmarkStart w:id="4" w:name="_Hlk132903359"/>
      <w:r w:rsidRPr="0080495C">
        <w:rPr>
          <w:rFonts w:eastAsia="Times New Roman"/>
          <w:lang w:eastAsia="ru-RU"/>
        </w:rPr>
        <w:t>. Примерные критерии оценивания</w:t>
      </w:r>
      <w:bookmarkEnd w:id="3"/>
      <w:bookmarkEnd w:id="4"/>
      <w:r w:rsidRPr="0080495C">
        <w:rPr>
          <w:rFonts w:eastAsia="Times New Roman"/>
          <w:lang w:eastAsia="ru-RU"/>
        </w:rPr>
        <w:t xml:space="preserve"> </w:t>
      </w:r>
      <w:r w:rsidRPr="0080495C">
        <w:rPr>
          <w:rFonts w:eastAsia="Calibri"/>
          <w:lang w:eastAsia="ru-RU"/>
        </w:rPr>
        <w:t xml:space="preserve"> </w:t>
      </w:r>
    </w:p>
    <w:p w14:paraId="29125B47" w14:textId="77777777" w:rsidR="0080495C" w:rsidRPr="0080495C" w:rsidRDefault="0080495C" w:rsidP="0080495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04480A5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1F080938" w14:textId="77777777" w:rsidR="0080495C" w:rsidRPr="0080495C" w:rsidRDefault="0080495C" w:rsidP="0080495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12566391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17366A53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D99B1EB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C4B4DF4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FFA4B5A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2029A100" w14:textId="77777777" w:rsidR="0080495C" w:rsidRPr="0080495C" w:rsidRDefault="0080495C" w:rsidP="0080495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781246A7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702D63B6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необходимыми для дальнейшего обучения и может применять полученные знания по образцу в стандартной ситуации.</w:t>
      </w:r>
    </w:p>
    <w:p w14:paraId="18571E74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6137F9D1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B77B12D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9D4D48D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4EB10D1" w14:textId="77777777" w:rsidR="0080495C" w:rsidRPr="0080495C" w:rsidRDefault="0080495C" w:rsidP="0080495C">
      <w:pPr>
        <w:pStyle w:val="2"/>
      </w:pPr>
      <w:bookmarkStart w:id="5" w:name="_Toc210341548"/>
      <w:r w:rsidRPr="0080495C">
        <w:t>4. Ключ (правильные ответы)</w:t>
      </w:r>
      <w:bookmarkEnd w:id="5"/>
    </w:p>
    <w:p w14:paraId="14AC7E3B" w14:textId="3AF9FBE0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</w:t>
      </w:r>
      <w:r w:rsidRPr="00F960EF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 w:rsidR="00780ACA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DEA36E4" w14:textId="44553CD8" w:rsidR="0080495C" w:rsidRPr="00F960EF" w:rsidRDefault="00780ACA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0B7326EA" w14:textId="54CB59D9" w:rsidR="0080495C" w:rsidRPr="00F960EF" w:rsidRDefault="00780ACA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58E2B6B2" w14:textId="69336F3F" w:rsidR="0080495C" w:rsidRPr="00F960EF" w:rsidRDefault="00780ACA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2174FABD" w14:textId="1C640150" w:rsidR="0080495C" w:rsidRPr="00F960EF" w:rsidRDefault="00780ACA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5709CF" w:rsidRPr="005709CF">
        <w:rPr>
          <w:rFonts w:ascii="Times New Roman" w:eastAsia="Calibri" w:hAnsi="Times New Roman" w:cs="Times New Roman"/>
          <w:sz w:val="28"/>
          <w:szCs w:val="28"/>
        </w:rPr>
        <w:t>Международный торговый контракт</w:t>
      </w:r>
    </w:p>
    <w:p w14:paraId="5A2D141A" w14:textId="36FA66C5" w:rsidR="0080495C" w:rsidRPr="00F960EF" w:rsidRDefault="00780ACA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2DC025E5" w14:textId="2746A8A8" w:rsidR="0080495C" w:rsidRPr="00F960EF" w:rsidRDefault="000A670E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валютный курс</w:t>
      </w:r>
    </w:p>
    <w:p w14:paraId="29144F39" w14:textId="40B62F38" w:rsidR="0080495C" w:rsidRPr="00F960EF" w:rsidRDefault="000A670E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экспорт</w:t>
      </w:r>
    </w:p>
    <w:p w14:paraId="3EFE37F3" w14:textId="497544F7" w:rsidR="0080495C" w:rsidRPr="00F960EF" w:rsidRDefault="000A670E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протекционизм</w:t>
      </w:r>
    </w:p>
    <w:p w14:paraId="0FEECA33" w14:textId="1707EF71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10</w:t>
      </w:r>
      <w:r w:rsidRPr="00F960EF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 w:rsidR="00780ACA">
        <w:rPr>
          <w:rFonts w:ascii="Times New Roman" w:eastAsia="Calibri" w:hAnsi="Times New Roman" w:cs="Times New Roman"/>
          <w:sz w:val="28"/>
          <w:szCs w:val="28"/>
        </w:rPr>
        <w:t>твет:</w:t>
      </w:r>
      <w:r w:rsidR="000A670E">
        <w:rPr>
          <w:rFonts w:ascii="Times New Roman" w:eastAsia="Calibri" w:hAnsi="Times New Roman" w:cs="Times New Roman"/>
          <w:sz w:val="28"/>
          <w:szCs w:val="28"/>
        </w:rPr>
        <w:t xml:space="preserve"> либерализация</w:t>
      </w:r>
    </w:p>
    <w:p w14:paraId="527878F6" w14:textId="11DDD4E2" w:rsidR="0080495C" w:rsidRPr="00F960EF" w:rsidRDefault="000A670E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таможенная пошлина</w:t>
      </w:r>
    </w:p>
    <w:p w14:paraId="62814D74" w14:textId="4B5A4507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 w:rsidRPr="00F960EF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780ACA">
        <w:rPr>
          <w:rFonts w:ascii="Times New Roman" w:eastAsia="Calibri" w:hAnsi="Times New Roman" w:cs="Times New Roman"/>
          <w:sz w:val="28"/>
          <w:szCs w:val="28"/>
        </w:rPr>
        <w:t>а</w:t>
      </w:r>
    </w:p>
    <w:p w14:paraId="389749C0" w14:textId="4F0B0A75" w:rsidR="0080495C" w:rsidRPr="00F960EF" w:rsidRDefault="00780ACA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5374CA10" w14:textId="2E0DAFAB" w:rsidR="0080495C" w:rsidRPr="00F960EF" w:rsidRDefault="00780ACA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78A9A70D" w14:textId="111327E5" w:rsidR="0080495C" w:rsidRPr="00F960EF" w:rsidRDefault="00780ACA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6BC8ADCD" w14:textId="1BE7C514" w:rsidR="0080495C" w:rsidRPr="00F960EF" w:rsidRDefault="00780ACA" w:rsidP="00F960EF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7A70B2A0" w14:textId="1D98A2DE" w:rsidR="0080495C" w:rsidRPr="00F960EF" w:rsidRDefault="00780ACA" w:rsidP="00F960EF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5F450714" w14:textId="15C04E8C" w:rsidR="0080495C" w:rsidRPr="00F960EF" w:rsidRDefault="00780ACA" w:rsidP="00F960EF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451DDB54" w14:textId="4644C8E3" w:rsidR="0080495C" w:rsidRPr="00F960EF" w:rsidRDefault="00780ACA" w:rsidP="00F960EF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19.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2D88282B" w14:textId="52C339DA" w:rsidR="0080495C" w:rsidRPr="00F960EF" w:rsidRDefault="00780ACA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5EA7EAE5" w14:textId="1CB3A384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 w:rsidR="00780ACA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140C6D1A" w14:textId="63493E76" w:rsidR="0080495C" w:rsidRPr="00F960EF" w:rsidRDefault="00780ACA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795B8F9" w14:textId="326CDE34" w:rsidR="0080495C" w:rsidRPr="00F960EF" w:rsidRDefault="00780ACA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0CD6B1E" w14:textId="3FC15581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24.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023271">
        <w:rPr>
          <w:rFonts w:ascii="Times New Roman" w:hAnsi="Times New Roman" w:cs="Times New Roman"/>
          <w:sz w:val="28"/>
          <w:szCs w:val="28"/>
        </w:rPr>
        <w:t>О</w:t>
      </w:r>
      <w:r w:rsidR="00780ACA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1B28980" w14:textId="62DE1E86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25.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023271">
        <w:rPr>
          <w:rFonts w:ascii="Times New Roman" w:hAnsi="Times New Roman" w:cs="Times New Roman"/>
          <w:sz w:val="28"/>
          <w:szCs w:val="28"/>
        </w:rPr>
        <w:t>О</w:t>
      </w:r>
      <w:r w:rsidR="00780ACA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21948164" w14:textId="0F9AD530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26.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023271">
        <w:rPr>
          <w:rFonts w:ascii="Times New Roman" w:hAnsi="Times New Roman" w:cs="Times New Roman"/>
          <w:sz w:val="28"/>
          <w:szCs w:val="28"/>
        </w:rPr>
        <w:t>О</w:t>
      </w:r>
      <w:r w:rsidR="00780ACA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8FE7F4C" w14:textId="7B0B1824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27.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023271">
        <w:rPr>
          <w:rFonts w:ascii="Times New Roman" w:hAnsi="Times New Roman" w:cs="Times New Roman"/>
          <w:sz w:val="28"/>
          <w:szCs w:val="28"/>
        </w:rPr>
        <w:t>О</w:t>
      </w:r>
      <w:r w:rsidR="00780ACA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12C3895B" w14:textId="10542A79" w:rsidR="0080495C" w:rsidRPr="00F960EF" w:rsidRDefault="0080495C" w:rsidP="0080495C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28.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023271">
        <w:rPr>
          <w:rFonts w:ascii="Times New Roman" w:hAnsi="Times New Roman" w:cs="Times New Roman"/>
          <w:sz w:val="28"/>
          <w:szCs w:val="28"/>
        </w:rPr>
        <w:t>О</w:t>
      </w:r>
      <w:r w:rsidR="00780ACA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7FECA696" w14:textId="20AABD9B" w:rsidR="0080495C" w:rsidRPr="00F960EF" w:rsidRDefault="0080495C" w:rsidP="0080495C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29.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023271">
        <w:rPr>
          <w:rFonts w:ascii="Times New Roman" w:hAnsi="Times New Roman" w:cs="Times New Roman"/>
          <w:sz w:val="28"/>
          <w:szCs w:val="28"/>
        </w:rPr>
        <w:t>От</w:t>
      </w:r>
      <w:r w:rsidR="00780ACA">
        <w:rPr>
          <w:rFonts w:ascii="Times New Roman" w:eastAsia="Calibri" w:hAnsi="Times New Roman" w:cs="Times New Roman"/>
          <w:sz w:val="28"/>
          <w:szCs w:val="28"/>
        </w:rPr>
        <w:t>вет: а</w:t>
      </w:r>
    </w:p>
    <w:p w14:paraId="6565BA1A" w14:textId="723D2AA3" w:rsidR="0080495C" w:rsidRPr="00F960EF" w:rsidRDefault="00780ACA" w:rsidP="0080495C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30. </w:t>
      </w:r>
      <w:r w:rsidR="0002327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F133626" w14:textId="77777777" w:rsidR="006A232F" w:rsidRDefault="006A232F" w:rsidP="00184699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6A232F" w:rsidSect="00646B41">
      <w:headerReference w:type="default" r:id="rId7"/>
      <w:headerReference w:type="first" r:id="rId8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58B18" w14:textId="77777777" w:rsidR="005F7099" w:rsidRDefault="005F7099">
      <w:pPr>
        <w:spacing w:after="0" w:line="240" w:lineRule="auto"/>
      </w:pPr>
      <w:r>
        <w:separator/>
      </w:r>
    </w:p>
  </w:endnote>
  <w:endnote w:type="continuationSeparator" w:id="0">
    <w:p w14:paraId="0740759B" w14:textId="77777777" w:rsidR="005F7099" w:rsidRDefault="005F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1DFFF" w14:textId="77777777" w:rsidR="005F7099" w:rsidRDefault="005F7099">
      <w:pPr>
        <w:spacing w:after="0" w:line="240" w:lineRule="auto"/>
      </w:pPr>
      <w:r>
        <w:separator/>
      </w:r>
    </w:p>
  </w:footnote>
  <w:footnote w:type="continuationSeparator" w:id="0">
    <w:p w14:paraId="5DF2CB44" w14:textId="77777777" w:rsidR="005F7099" w:rsidRDefault="005F7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A68D" w14:textId="77777777" w:rsidR="009A4253" w:rsidRDefault="009A42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6CA7" w14:textId="77777777" w:rsidR="009A4253" w:rsidRDefault="009A42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8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5"/>
  </w:num>
  <w:num w:numId="6">
    <w:abstractNumId w:val="17"/>
  </w:num>
  <w:num w:numId="7">
    <w:abstractNumId w:val="21"/>
  </w:num>
  <w:num w:numId="8">
    <w:abstractNumId w:val="20"/>
  </w:num>
  <w:num w:numId="9">
    <w:abstractNumId w:val="1"/>
  </w:num>
  <w:num w:numId="10">
    <w:abstractNumId w:val="6"/>
  </w:num>
  <w:num w:numId="11">
    <w:abstractNumId w:val="18"/>
  </w:num>
  <w:num w:numId="12">
    <w:abstractNumId w:val="0"/>
  </w:num>
  <w:num w:numId="13">
    <w:abstractNumId w:val="13"/>
  </w:num>
  <w:num w:numId="14">
    <w:abstractNumId w:val="8"/>
  </w:num>
  <w:num w:numId="15">
    <w:abstractNumId w:val="19"/>
  </w:num>
  <w:num w:numId="16">
    <w:abstractNumId w:val="16"/>
  </w:num>
  <w:num w:numId="17">
    <w:abstractNumId w:val="5"/>
  </w:num>
  <w:num w:numId="18">
    <w:abstractNumId w:val="4"/>
  </w:num>
  <w:num w:numId="19">
    <w:abstractNumId w:val="10"/>
  </w:num>
  <w:num w:numId="20">
    <w:abstractNumId w:val="3"/>
  </w:num>
  <w:num w:numId="21">
    <w:abstractNumId w:val="22"/>
  </w:num>
  <w:num w:numId="22">
    <w:abstractNumId w:val="1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304"/>
    <w:rsid w:val="00023271"/>
    <w:rsid w:val="000A670E"/>
    <w:rsid w:val="000E6893"/>
    <w:rsid w:val="001146B4"/>
    <w:rsid w:val="00184699"/>
    <w:rsid w:val="00232244"/>
    <w:rsid w:val="00315EA5"/>
    <w:rsid w:val="00331CEF"/>
    <w:rsid w:val="003F6A1B"/>
    <w:rsid w:val="005709CF"/>
    <w:rsid w:val="005B331E"/>
    <w:rsid w:val="005F7099"/>
    <w:rsid w:val="00646B41"/>
    <w:rsid w:val="006A232F"/>
    <w:rsid w:val="006E2024"/>
    <w:rsid w:val="00780ACA"/>
    <w:rsid w:val="0080495C"/>
    <w:rsid w:val="00894D5A"/>
    <w:rsid w:val="00907E1B"/>
    <w:rsid w:val="009A4253"/>
    <w:rsid w:val="00A13F67"/>
    <w:rsid w:val="00AB289A"/>
    <w:rsid w:val="00AF1C54"/>
    <w:rsid w:val="00C5423C"/>
    <w:rsid w:val="00C93304"/>
    <w:rsid w:val="00CC6951"/>
    <w:rsid w:val="00CD33A8"/>
    <w:rsid w:val="00D178D9"/>
    <w:rsid w:val="00D60D4F"/>
    <w:rsid w:val="00DE2181"/>
    <w:rsid w:val="00DE494D"/>
    <w:rsid w:val="00E570D7"/>
    <w:rsid w:val="00F3143F"/>
    <w:rsid w:val="00F84A55"/>
    <w:rsid w:val="00F960EF"/>
    <w:rsid w:val="00FB322B"/>
    <w:rsid w:val="00FE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FDB6"/>
  <w15:docId w15:val="{B33C4A29-E37A-4992-B272-04804A7A1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0D7"/>
  </w:style>
  <w:style w:type="paragraph" w:styleId="1">
    <w:name w:val="heading 1"/>
    <w:basedOn w:val="a"/>
    <w:next w:val="a"/>
    <w:link w:val="10"/>
    <w:uiPriority w:val="9"/>
    <w:qFormat/>
    <w:rsid w:val="008049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0495C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8049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0495C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F960EF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F960EF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Крамлих О.Ю.</dc:creator>
  <cp:lastModifiedBy>Ольга Ю. Крамлих</cp:lastModifiedBy>
  <cp:revision>8</cp:revision>
  <dcterms:created xsi:type="dcterms:W3CDTF">2025-10-08T08:40:00Z</dcterms:created>
  <dcterms:modified xsi:type="dcterms:W3CDTF">2025-10-29T09:43:00Z</dcterms:modified>
</cp:coreProperties>
</file>