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AEC8C" w14:textId="77777777" w:rsidR="008644D6" w:rsidRDefault="008644D6" w:rsidP="008644D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0217F8B" w14:textId="77777777" w:rsidR="008644D6" w:rsidRDefault="008644D6" w:rsidP="008644D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1026B251" w14:textId="77777777" w:rsidR="008644D6" w:rsidRDefault="008644D6" w:rsidP="008644D6">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37939775" w14:textId="77777777" w:rsidR="008644D6" w:rsidRDefault="008644D6" w:rsidP="008644D6">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342628AA" w14:textId="77777777" w:rsidR="008644D6" w:rsidRDefault="008644D6" w:rsidP="008644D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2EEBC16D" w14:textId="13CBB52E" w:rsidR="00C760C0" w:rsidRDefault="00C760C0" w:rsidP="00C760C0">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Кафедра «Экономика и менеджмент»</w:t>
      </w: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3D927568" w14:textId="77777777" w:rsidR="00B3296F" w:rsidRDefault="00B3296F"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3BFB9511" w:rsidR="00AE2C3D" w:rsidRPr="00AE2C3D" w:rsidRDefault="00671C22"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671C22">
        <w:rPr>
          <w:rFonts w:ascii="Times New Roman" w:eastAsia="Times New Roman" w:hAnsi="Times New Roman" w:cs="Times New Roman"/>
          <w:b/>
          <w:color w:val="000000" w:themeColor="text1"/>
          <w:sz w:val="28"/>
          <w:szCs w:val="28"/>
          <w:lang w:eastAsia="ru-RU"/>
        </w:rPr>
        <w:t>ТОРГОВО-ЭКОНОМИЧЕСКИЕ ОТНОШЕНИЯ И ЦЕПОЧКИ ДОБАВЛЕННОЙ СТОИМОСТИ</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08ECCBBF" w14:textId="77777777" w:rsidR="008E231B" w:rsidRPr="00D32A6F" w:rsidRDefault="008E231B" w:rsidP="008E231B">
      <w:pPr>
        <w:spacing w:after="0" w:line="240" w:lineRule="auto"/>
        <w:jc w:val="center"/>
        <w:rPr>
          <w:rFonts w:ascii="Times New Roman" w:eastAsia="Times New Roman" w:hAnsi="Times New Roman" w:cs="Times New Roman"/>
          <w:color w:val="000000"/>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r>
        <w:rPr>
          <w:rFonts w:ascii="Times New Roman" w:eastAsia="Times New Roman" w:hAnsi="Times New Roman" w:cs="Times New Roman"/>
          <w:iCs/>
          <w:color w:val="000000" w:themeColor="text1"/>
          <w:sz w:val="28"/>
          <w:szCs w:val="28"/>
          <w:lang w:eastAsia="ru-RU"/>
        </w:rPr>
        <w:t xml:space="preserve"> </w:t>
      </w:r>
    </w:p>
    <w:p w14:paraId="7F511202" w14:textId="77777777" w:rsidR="008E231B" w:rsidRPr="00972336" w:rsidRDefault="008E231B" w:rsidP="008E231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642CDCB2" w14:textId="77777777" w:rsidR="008E231B" w:rsidRPr="00972336" w:rsidRDefault="008E231B" w:rsidP="008E231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281B902D" w14:textId="77777777" w:rsidR="008E231B" w:rsidRPr="00972336" w:rsidRDefault="008E231B" w:rsidP="008E231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4476DD52" w14:textId="77777777" w:rsidR="008E231B" w:rsidRPr="00972336" w:rsidRDefault="008E231B" w:rsidP="008E231B">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1F157DDD" w14:textId="77777777" w:rsidR="008E231B" w:rsidRDefault="008E231B" w:rsidP="008E231B">
      <w:pPr>
        <w:spacing w:after="0" w:line="240" w:lineRule="auto"/>
        <w:jc w:val="center"/>
        <w:rPr>
          <w:rFonts w:ascii="Times New Roman" w:eastAsia="Times New Roman" w:hAnsi="Times New Roman" w:cs="Times New Roman"/>
          <w:b/>
          <w:color w:val="000000" w:themeColor="text1"/>
          <w:sz w:val="28"/>
          <w:szCs w:val="28"/>
          <w:lang w:eastAsia="ru-RU"/>
        </w:rPr>
      </w:pPr>
    </w:p>
    <w:p w14:paraId="168A506B" w14:textId="77777777" w:rsidR="008E231B" w:rsidRDefault="008E231B" w:rsidP="008E231B">
      <w:pPr>
        <w:spacing w:after="0" w:line="240" w:lineRule="auto"/>
        <w:jc w:val="center"/>
        <w:rPr>
          <w:rFonts w:ascii="Times New Roman" w:eastAsia="Times New Roman" w:hAnsi="Times New Roman" w:cs="Times New Roman"/>
          <w:b/>
          <w:color w:val="000000" w:themeColor="text1"/>
          <w:sz w:val="28"/>
          <w:szCs w:val="28"/>
          <w:lang w:eastAsia="ru-RU"/>
        </w:rPr>
      </w:pPr>
    </w:p>
    <w:p w14:paraId="533BD723" w14:textId="77777777" w:rsidR="008E231B" w:rsidRDefault="008E231B" w:rsidP="008E231B">
      <w:pPr>
        <w:widowControl w:val="0"/>
        <w:spacing w:after="0" w:line="240" w:lineRule="auto"/>
        <w:jc w:val="center"/>
        <w:rPr>
          <w:rFonts w:ascii="Times New Roman" w:eastAsia="Times New Roman" w:hAnsi="Times New Roman" w:cs="Times New Roman"/>
          <w:i/>
          <w:iCs/>
          <w:spacing w:val="-3"/>
          <w:sz w:val="24"/>
          <w:szCs w:val="24"/>
          <w:lang w:eastAsia="ru-RU"/>
        </w:rPr>
      </w:pPr>
    </w:p>
    <w:p w14:paraId="10A84403" w14:textId="77777777" w:rsidR="008E231B" w:rsidRDefault="008E231B" w:rsidP="008E231B">
      <w:pPr>
        <w:widowControl w:val="0"/>
        <w:spacing w:after="0" w:line="240" w:lineRule="auto"/>
        <w:jc w:val="center"/>
        <w:rPr>
          <w:rFonts w:ascii="Times New Roman" w:eastAsia="Times New Roman" w:hAnsi="Times New Roman" w:cs="Times New Roman"/>
          <w:i/>
          <w:iCs/>
          <w:spacing w:val="-3"/>
          <w:sz w:val="24"/>
          <w:szCs w:val="24"/>
          <w:lang w:eastAsia="ru-RU"/>
        </w:rPr>
      </w:pPr>
    </w:p>
    <w:p w14:paraId="2245DE8A" w14:textId="77777777" w:rsidR="008E231B" w:rsidRDefault="008E231B" w:rsidP="008E231B">
      <w:pPr>
        <w:widowControl w:val="0"/>
        <w:spacing w:after="0" w:line="240" w:lineRule="auto"/>
        <w:jc w:val="center"/>
        <w:rPr>
          <w:rFonts w:ascii="Times New Roman" w:eastAsia="Times New Roman" w:hAnsi="Times New Roman" w:cs="Times New Roman"/>
          <w:i/>
          <w:iCs/>
          <w:spacing w:val="-3"/>
          <w:sz w:val="24"/>
          <w:szCs w:val="24"/>
          <w:lang w:eastAsia="ru-RU"/>
        </w:rPr>
      </w:pPr>
    </w:p>
    <w:p w14:paraId="6D77177E" w14:textId="77777777" w:rsidR="008E231B" w:rsidRDefault="008E231B" w:rsidP="008E231B">
      <w:pPr>
        <w:widowControl w:val="0"/>
        <w:spacing w:after="0" w:line="240" w:lineRule="auto"/>
        <w:jc w:val="center"/>
        <w:rPr>
          <w:rFonts w:ascii="Times New Roman" w:eastAsia="Times New Roman" w:hAnsi="Times New Roman" w:cs="Times New Roman"/>
          <w:i/>
          <w:iCs/>
          <w:spacing w:val="-3"/>
          <w:sz w:val="24"/>
          <w:szCs w:val="24"/>
          <w:lang w:eastAsia="ru-RU"/>
        </w:rPr>
      </w:pPr>
    </w:p>
    <w:p w14:paraId="0CCD21EE" w14:textId="77777777" w:rsidR="008E231B" w:rsidRDefault="008E231B" w:rsidP="008E231B">
      <w:pPr>
        <w:widowControl w:val="0"/>
        <w:spacing w:after="0" w:line="240" w:lineRule="auto"/>
        <w:jc w:val="center"/>
        <w:rPr>
          <w:rFonts w:ascii="Times New Roman" w:eastAsia="Times New Roman" w:hAnsi="Times New Roman" w:cs="Times New Roman"/>
          <w:i/>
          <w:iCs/>
          <w:spacing w:val="-3"/>
          <w:sz w:val="24"/>
          <w:szCs w:val="24"/>
          <w:lang w:eastAsia="ru-RU"/>
        </w:rPr>
      </w:pPr>
    </w:p>
    <w:p w14:paraId="349B6354" w14:textId="77777777" w:rsidR="008E231B" w:rsidRDefault="008E231B" w:rsidP="008E231B">
      <w:pPr>
        <w:widowControl w:val="0"/>
        <w:spacing w:after="0" w:line="240" w:lineRule="auto"/>
        <w:jc w:val="center"/>
        <w:rPr>
          <w:rFonts w:ascii="Times New Roman" w:eastAsia="Times New Roman" w:hAnsi="Times New Roman" w:cs="Times New Roman"/>
          <w:i/>
          <w:iCs/>
          <w:spacing w:val="-3"/>
          <w:sz w:val="24"/>
          <w:szCs w:val="24"/>
          <w:lang w:eastAsia="ru-RU"/>
        </w:rPr>
      </w:pPr>
    </w:p>
    <w:p w14:paraId="6E66CD00" w14:textId="77777777" w:rsidR="0035775F" w:rsidRPr="0035775F" w:rsidRDefault="0035775F" w:rsidP="0035775F">
      <w:pPr>
        <w:widowControl w:val="0"/>
        <w:spacing w:after="0" w:line="240" w:lineRule="auto"/>
        <w:jc w:val="center"/>
        <w:rPr>
          <w:rFonts w:ascii="Times New Roman" w:eastAsia="Times New Roman" w:hAnsi="Times New Roman" w:cs="Times New Roman"/>
          <w:i/>
          <w:iCs/>
          <w:spacing w:val="-3"/>
          <w:sz w:val="24"/>
          <w:szCs w:val="24"/>
          <w:lang w:eastAsia="ru-RU"/>
        </w:rPr>
      </w:pPr>
      <w:r w:rsidRPr="0035775F">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449EC6A4" w14:textId="72CDDC96" w:rsidR="0005399A" w:rsidRDefault="00180B76" w:rsidP="00BE7727">
      <w:pPr>
        <w:spacing w:after="0" w:line="240" w:lineRule="auto"/>
        <w:jc w:val="center"/>
        <w:rPr>
          <w:rFonts w:ascii="Times New Roman" w:eastAsia="Times New Roman" w:hAnsi="Times New Roman" w:cs="Times New Roman"/>
          <w:b/>
          <w:color w:val="000000" w:themeColor="text1"/>
          <w:sz w:val="28"/>
          <w:szCs w:val="28"/>
          <w:lang w:eastAsia="ru-RU"/>
        </w:rPr>
      </w:pPr>
      <w:r w:rsidRPr="00180B76">
        <w:rPr>
          <w:rFonts w:ascii="Times New Roman" w:eastAsia="Times New Roman" w:hAnsi="Times New Roman" w:cs="Times New Roman"/>
          <w:i/>
          <w:iCs/>
          <w:spacing w:val="-3"/>
          <w:sz w:val="24"/>
          <w:szCs w:val="24"/>
          <w:lang w:eastAsia="ru-RU"/>
        </w:rPr>
        <w:t>(протокол от 21 февраля 2024 г. №02)</w:t>
      </w: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934266" w14:textId="0A67321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50C09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472928" w14:textId="43029C2D"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49D221E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D6B5CA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46E45FDD"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180B76">
        <w:rPr>
          <w:rFonts w:ascii="Times New Roman" w:eastAsia="Times New Roman" w:hAnsi="Times New Roman" w:cs="Times New Roman"/>
          <w:b/>
          <w:color w:val="000000" w:themeColor="text1"/>
          <w:sz w:val="28"/>
          <w:szCs w:val="28"/>
          <w:lang w:val="en-US" w:eastAsia="ru-RU"/>
        </w:rPr>
        <w:t>4</w:t>
      </w:r>
      <w:r w:rsidR="008F5488" w:rsidRPr="00BC0615">
        <w:rPr>
          <w:rFonts w:ascii="Bliss Pro" w:eastAsia="Times New Roman" w:hAnsi="Bliss Pro" w:cs="Times New Roman"/>
          <w:b/>
          <w:color w:val="000000" w:themeColor="text1"/>
          <w:sz w:val="28"/>
          <w:szCs w:val="28"/>
          <w:lang w:eastAsia="ru-RU"/>
        </w:rPr>
        <w:br w:type="page"/>
      </w:r>
    </w:p>
    <w:p w14:paraId="0A00802D" w14:textId="1E53081D" w:rsidR="00914DC9" w:rsidRPr="000613F0" w:rsidRDefault="000613F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696B85EF"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8E231B" w:rsidRPr="008E231B">
        <w:rPr>
          <w:rFonts w:ascii="Times New Roman" w:eastAsia="Times New Roman" w:hAnsi="Times New Roman" w:cs="Times New Roman"/>
          <w:color w:val="000000" w:themeColor="text1"/>
          <w:sz w:val="28"/>
          <w:szCs w:val="28"/>
          <w:lang w:eastAsia="ru-RU"/>
        </w:rPr>
        <w:t>Торгово-экономические отношения и цепочки добавленной стоимости</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CEEB66A" w14:textId="5F65D704" w:rsidR="002E463D" w:rsidRPr="00671C22" w:rsidRDefault="002E463D"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ОПК-</w:t>
      </w:r>
      <w:r w:rsidR="00671C22">
        <w:rPr>
          <w:rFonts w:ascii="Times New Roman" w:eastAsia="Times New Roman" w:hAnsi="Times New Roman" w:cs="Times New Roman"/>
          <w:b/>
          <w:bCs/>
          <w:color w:val="000000" w:themeColor="text1"/>
          <w:sz w:val="28"/>
          <w:szCs w:val="28"/>
          <w:lang w:eastAsia="ru-RU"/>
        </w:rPr>
        <w:t>1</w:t>
      </w:r>
      <w:r>
        <w:rPr>
          <w:rFonts w:ascii="Times New Roman" w:eastAsia="Times New Roman" w:hAnsi="Times New Roman" w:cs="Times New Roman"/>
          <w:b/>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Способен применять знания в сфере экономики и управления, анализировать потенциал и тенденции развития российской и мировой экономик для решения практических и (или) исследовательских задач в профессиональной деятельности</w:t>
      </w:r>
    </w:p>
    <w:p w14:paraId="406328B9" w14:textId="6FA36F0F" w:rsidR="00A426D5" w:rsidRPr="00671C22" w:rsidRDefault="006034E4"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671C22">
        <w:rPr>
          <w:rFonts w:ascii="Times New Roman" w:eastAsia="Times New Roman" w:hAnsi="Times New Roman" w:cs="Times New Roman"/>
          <w:b/>
          <w:bCs/>
          <w:color w:val="000000" w:themeColor="text1"/>
          <w:sz w:val="28"/>
          <w:szCs w:val="28"/>
          <w:lang w:eastAsia="ru-RU"/>
        </w:rPr>
        <w:t>5</w:t>
      </w:r>
      <w:r>
        <w:rPr>
          <w:rFonts w:ascii="Times New Roman" w:eastAsia="Times New Roman" w:hAnsi="Times New Roman" w:cs="Times New Roman"/>
          <w:b/>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59DFFE6C" w14:textId="535A8D7B" w:rsidR="006034E4" w:rsidRPr="00671C22" w:rsidRDefault="006034E4"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671C22">
        <w:rPr>
          <w:rFonts w:ascii="Times New Roman" w:eastAsia="Times New Roman" w:hAnsi="Times New Roman" w:cs="Times New Roman"/>
          <w:b/>
          <w:bCs/>
          <w:color w:val="000000" w:themeColor="text1"/>
          <w:sz w:val="28"/>
          <w:szCs w:val="28"/>
          <w:lang w:eastAsia="ru-RU"/>
        </w:rPr>
        <w:t>6</w:t>
      </w:r>
      <w:r>
        <w:rPr>
          <w:rFonts w:ascii="Times New Roman" w:eastAsia="Times New Roman" w:hAnsi="Times New Roman" w:cs="Times New Roman"/>
          <w:b/>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692B3B" w:rsidRDefault="0002118C" w:rsidP="00692B3B">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0"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0"/>
    </w:p>
    <w:p w14:paraId="3D85858B" w14:textId="1A89BA16"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8821AFD" w14:textId="660E6E52"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1.</w:t>
      </w:r>
      <w:r w:rsidRPr="006034E4">
        <w:rPr>
          <w:rFonts w:ascii="Times New Roman" w:eastAsia="Times New Roman" w:hAnsi="Times New Roman" w:cs="Times New Roman"/>
          <w:bCs/>
          <w:i/>
          <w:color w:val="000000" w:themeColor="text1"/>
          <w:sz w:val="28"/>
          <w:szCs w:val="28"/>
          <w:lang w:eastAsia="ru-RU"/>
        </w:rPr>
        <w:t xml:space="preserve"> </w:t>
      </w:r>
      <w:r w:rsidR="00671C22" w:rsidRPr="00671C22">
        <w:rPr>
          <w:rFonts w:ascii="Times New Roman" w:eastAsia="Times New Roman" w:hAnsi="Times New Roman" w:cs="Times New Roman"/>
          <w:bCs/>
          <w:i/>
          <w:color w:val="000000" w:themeColor="text1"/>
          <w:sz w:val="28"/>
          <w:szCs w:val="28"/>
          <w:lang w:eastAsia="ru-RU"/>
        </w:rPr>
        <w:t>Развитие мировой экономики в ХХ в. имело … характер</w:t>
      </w:r>
      <w:r w:rsidR="002E463D" w:rsidRPr="002E463D">
        <w:rPr>
          <w:rFonts w:ascii="Times New Roman" w:eastAsia="Times New Roman" w:hAnsi="Times New Roman" w:cs="Times New Roman"/>
          <w:bCs/>
          <w:i/>
          <w:color w:val="000000" w:themeColor="text1"/>
          <w:sz w:val="28"/>
          <w:szCs w:val="28"/>
          <w:lang w:eastAsia="ru-RU"/>
        </w:rPr>
        <w:t xml:space="preserve">  </w:t>
      </w:r>
    </w:p>
    <w:p w14:paraId="34594CA8" w14:textId="6D3FF958"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Pr="00671C22">
        <w:rPr>
          <w:rFonts w:ascii="Times New Roman" w:eastAsia="Times New Roman" w:hAnsi="Times New Roman" w:cs="Times New Roman"/>
          <w:bCs/>
          <w:color w:val="000000" w:themeColor="text1"/>
          <w:sz w:val="28"/>
          <w:szCs w:val="28"/>
          <w:lang w:eastAsia="ru-RU"/>
        </w:rPr>
        <w:t>скачкообразный</w:t>
      </w:r>
    </w:p>
    <w:p w14:paraId="60DEA784" w14:textId="64DDD76A"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б) </w:t>
      </w:r>
      <w:r w:rsidRPr="00671C22">
        <w:rPr>
          <w:rFonts w:ascii="Times New Roman" w:eastAsia="Times New Roman" w:hAnsi="Times New Roman" w:cs="Times New Roman"/>
          <w:bCs/>
          <w:color w:val="000000" w:themeColor="text1"/>
          <w:sz w:val="28"/>
          <w:szCs w:val="28"/>
          <w:lang w:eastAsia="ru-RU"/>
        </w:rPr>
        <w:t>быстрый и равновесный</w:t>
      </w:r>
    </w:p>
    <w:p w14:paraId="58CD4EAA" w14:textId="774E45C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в) </w:t>
      </w:r>
      <w:r w:rsidRPr="00671C22">
        <w:rPr>
          <w:rFonts w:ascii="Times New Roman" w:eastAsia="Times New Roman" w:hAnsi="Times New Roman" w:cs="Times New Roman"/>
          <w:bCs/>
          <w:color w:val="000000" w:themeColor="text1"/>
          <w:sz w:val="28"/>
          <w:szCs w:val="28"/>
          <w:lang w:eastAsia="ru-RU"/>
        </w:rPr>
        <w:t>медленный, но прогрессивный</w:t>
      </w:r>
    </w:p>
    <w:p w14:paraId="45801C00" w14:textId="540CB1BC" w:rsidR="006034E4" w:rsidRPr="006034E4"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г) </w:t>
      </w:r>
      <w:r w:rsidRPr="00671C22">
        <w:rPr>
          <w:rFonts w:ascii="Times New Roman" w:eastAsia="Times New Roman" w:hAnsi="Times New Roman" w:cs="Times New Roman"/>
          <w:bCs/>
          <w:color w:val="000000" w:themeColor="text1"/>
          <w:sz w:val="28"/>
          <w:szCs w:val="28"/>
          <w:lang w:eastAsia="ru-RU"/>
        </w:rPr>
        <w:t>плавный, поступательный</w:t>
      </w:r>
    </w:p>
    <w:p w14:paraId="1F8CC302"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01968BE" w14:textId="1D312F4B" w:rsidR="006034E4" w:rsidRPr="002E463D" w:rsidRDefault="006034E4"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2.</w:t>
      </w:r>
      <w:r w:rsidRPr="006034E4">
        <w:rPr>
          <w:rFonts w:ascii="Times New Roman" w:eastAsia="Times New Roman" w:hAnsi="Times New Roman" w:cs="Times New Roman"/>
          <w:bCs/>
          <w:i/>
          <w:color w:val="000000" w:themeColor="text1"/>
          <w:sz w:val="28"/>
          <w:szCs w:val="28"/>
          <w:lang w:eastAsia="ru-RU"/>
        </w:rPr>
        <w:t xml:space="preserve"> </w:t>
      </w:r>
      <w:r w:rsidR="00671C22" w:rsidRPr="00671C22">
        <w:rPr>
          <w:rFonts w:ascii="Times New Roman" w:eastAsia="Times New Roman" w:hAnsi="Times New Roman" w:cs="Times New Roman"/>
          <w:bCs/>
          <w:i/>
          <w:color w:val="000000" w:themeColor="text1"/>
          <w:sz w:val="28"/>
          <w:szCs w:val="28"/>
          <w:lang w:eastAsia="ru-RU"/>
        </w:rPr>
        <w:t>Специализация стран на производстве отдельных видов готовой продукции и услуг – это МРТ …</w:t>
      </w:r>
    </w:p>
    <w:p w14:paraId="2FE8B2B7" w14:textId="7CCE13C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общее</w:t>
      </w:r>
      <w:r w:rsidRPr="002E463D">
        <w:rPr>
          <w:rFonts w:ascii="Times New Roman" w:eastAsia="Times New Roman" w:hAnsi="Times New Roman" w:cs="Times New Roman"/>
          <w:bCs/>
          <w:color w:val="000000" w:themeColor="text1"/>
          <w:sz w:val="28"/>
          <w:szCs w:val="28"/>
          <w:lang w:eastAsia="ru-RU"/>
        </w:rPr>
        <w:t xml:space="preserve">  </w:t>
      </w:r>
    </w:p>
    <w:p w14:paraId="0D1CE097" w14:textId="621D684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по–детальное</w:t>
      </w:r>
    </w:p>
    <w:p w14:paraId="27E0A69F" w14:textId="41E92D94"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частное</w:t>
      </w:r>
      <w:r w:rsidRPr="002E463D">
        <w:rPr>
          <w:rFonts w:ascii="Times New Roman" w:eastAsia="Times New Roman" w:hAnsi="Times New Roman" w:cs="Times New Roman"/>
          <w:bCs/>
          <w:color w:val="000000" w:themeColor="text1"/>
          <w:sz w:val="28"/>
          <w:szCs w:val="28"/>
          <w:lang w:eastAsia="ru-RU"/>
        </w:rPr>
        <w:t xml:space="preserve"> </w:t>
      </w:r>
    </w:p>
    <w:p w14:paraId="607C073A" w14:textId="3B8E6FD5" w:rsid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единичное</w:t>
      </w:r>
      <w:r w:rsidRPr="002E463D">
        <w:rPr>
          <w:rFonts w:ascii="Times New Roman" w:eastAsia="Times New Roman" w:hAnsi="Times New Roman" w:cs="Times New Roman"/>
          <w:bCs/>
          <w:color w:val="000000" w:themeColor="text1"/>
          <w:sz w:val="28"/>
          <w:szCs w:val="28"/>
          <w:lang w:eastAsia="ru-RU"/>
        </w:rPr>
        <w:t xml:space="preserve"> </w:t>
      </w:r>
    </w:p>
    <w:p w14:paraId="399F6B86"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092773D" w14:textId="4E927B0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3</w:t>
      </w:r>
      <w:r w:rsidRPr="006034E4">
        <w:rPr>
          <w:rFonts w:ascii="Times New Roman" w:eastAsia="Times New Roman" w:hAnsi="Times New Roman" w:cs="Times New Roman"/>
          <w:b/>
          <w:bCs/>
          <w:i/>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00671C22" w:rsidRPr="00671C22">
        <w:rPr>
          <w:rFonts w:ascii="Times New Roman" w:eastAsia="Times New Roman" w:hAnsi="Times New Roman" w:cs="Times New Roman"/>
          <w:bCs/>
          <w:i/>
          <w:color w:val="000000" w:themeColor="text1"/>
          <w:sz w:val="28"/>
          <w:szCs w:val="28"/>
          <w:lang w:eastAsia="ru-RU"/>
        </w:rPr>
        <w:t>Практика государственного регулирования развития национальных хозяйств должна быть направлена на …</w:t>
      </w:r>
      <w:r w:rsidR="002E463D" w:rsidRPr="002E463D">
        <w:rPr>
          <w:rFonts w:ascii="Times New Roman" w:eastAsia="Times New Roman" w:hAnsi="Times New Roman" w:cs="Times New Roman"/>
          <w:bCs/>
          <w:i/>
          <w:color w:val="000000" w:themeColor="text1"/>
          <w:sz w:val="28"/>
          <w:szCs w:val="28"/>
          <w:lang w:eastAsia="ru-RU"/>
        </w:rPr>
        <w:t xml:space="preserve">  </w:t>
      </w:r>
    </w:p>
    <w:p w14:paraId="78D90535" w14:textId="6AAEC7FC"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возвращение к состоянию равновесия</w:t>
      </w:r>
    </w:p>
    <w:p w14:paraId="38A9C022" w14:textId="44D4E46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сохранение равновесного состояния</w:t>
      </w:r>
    </w:p>
    <w:p w14:paraId="633CB82F" w14:textId="2A1432F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пресечение отклонений от состояния равновесия</w:t>
      </w:r>
    </w:p>
    <w:p w14:paraId="7544822F" w14:textId="73408F5A"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недопущение сильных отклонений от равновесного состояния</w:t>
      </w:r>
    </w:p>
    <w:p w14:paraId="0F245A79" w14:textId="77777777" w:rsid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C2DAFED" w14:textId="34BCE1F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4.</w:t>
      </w:r>
      <w:r w:rsidRPr="006034E4">
        <w:rPr>
          <w:rFonts w:ascii="Times New Roman" w:eastAsia="Times New Roman" w:hAnsi="Times New Roman" w:cs="Times New Roman"/>
          <w:bCs/>
          <w:i/>
          <w:color w:val="000000" w:themeColor="text1"/>
          <w:sz w:val="28"/>
          <w:szCs w:val="28"/>
          <w:lang w:eastAsia="ru-RU"/>
        </w:rPr>
        <w:t xml:space="preserve"> </w:t>
      </w:r>
      <w:r w:rsidR="00671C22" w:rsidRPr="00671C22">
        <w:rPr>
          <w:rFonts w:ascii="Times New Roman" w:eastAsia="Times New Roman" w:hAnsi="Times New Roman" w:cs="Times New Roman"/>
          <w:bCs/>
          <w:i/>
          <w:color w:val="000000" w:themeColor="text1"/>
          <w:sz w:val="28"/>
          <w:szCs w:val="28"/>
          <w:lang w:eastAsia="ru-RU"/>
        </w:rPr>
        <w:t>ИНКОТЕРМС – это …</w:t>
      </w:r>
    </w:p>
    <w:p w14:paraId="3474EA06" w14:textId="1F346BC2"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международные правила толкования торговых терминов</w:t>
      </w:r>
    </w:p>
    <w:p w14:paraId="0442B163" w14:textId="7698695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условия транспортирования грузов по морю</w:t>
      </w:r>
    </w:p>
    <w:p w14:paraId="0D9BE834" w14:textId="5FDE506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правила перевозки грузов самолетами</w:t>
      </w:r>
    </w:p>
    <w:p w14:paraId="647BF605" w14:textId="66A1DDC5" w:rsidR="006034E4" w:rsidRDefault="002E463D"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базисные условия перевозки грузов на автомобильном транспорте</w:t>
      </w:r>
    </w:p>
    <w:p w14:paraId="6435ACE0" w14:textId="77777777" w:rsidR="002E463D" w:rsidRDefault="002E463D"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B07A4AA" w14:textId="7560C370"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5.</w:t>
      </w:r>
      <w:r w:rsidRPr="006034E4">
        <w:rPr>
          <w:rFonts w:ascii="Times New Roman" w:eastAsia="Times New Roman" w:hAnsi="Times New Roman" w:cs="Times New Roman"/>
          <w:bCs/>
          <w:i/>
          <w:color w:val="000000" w:themeColor="text1"/>
          <w:sz w:val="28"/>
          <w:szCs w:val="28"/>
          <w:lang w:eastAsia="ru-RU"/>
        </w:rPr>
        <w:t xml:space="preserve"> </w:t>
      </w:r>
      <w:r w:rsidR="00671C22" w:rsidRPr="00671C22">
        <w:rPr>
          <w:rFonts w:ascii="Times New Roman" w:eastAsia="Times New Roman" w:hAnsi="Times New Roman" w:cs="Times New Roman"/>
          <w:bCs/>
          <w:i/>
          <w:color w:val="000000" w:themeColor="text1"/>
          <w:sz w:val="28"/>
          <w:szCs w:val="28"/>
          <w:lang w:eastAsia="ru-RU"/>
        </w:rPr>
        <w:t>Внешнеторговый договор – это соглашение …</w:t>
      </w:r>
    </w:p>
    <w:p w14:paraId="4AE0D27C" w14:textId="70EB43F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между фирмами двух зарубежных стран</w:t>
      </w:r>
    </w:p>
    <w:p w14:paraId="2DF7C9AC" w14:textId="4B79E66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между российскими предприятиями о совместном производстве</w:t>
      </w:r>
    </w:p>
    <w:p w14:paraId="1600912C" w14:textId="1F85124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о поставке товаров между партнерами, один – в России, другой – за рубежом</w:t>
      </w:r>
    </w:p>
    <w:p w14:paraId="2CB3EAE7" w14:textId="2086F23E"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о подготовке зарубежных специалистов</w:t>
      </w:r>
    </w:p>
    <w:p w14:paraId="685432FA"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D475B1D" w14:textId="147426F2"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6.</w:t>
      </w:r>
      <w:r w:rsidRPr="006034E4">
        <w:rPr>
          <w:rFonts w:ascii="Times New Roman" w:eastAsia="Times New Roman" w:hAnsi="Times New Roman" w:cs="Times New Roman"/>
          <w:bCs/>
          <w:i/>
          <w:color w:val="000000" w:themeColor="text1"/>
          <w:sz w:val="28"/>
          <w:szCs w:val="28"/>
          <w:lang w:eastAsia="ru-RU"/>
        </w:rPr>
        <w:t xml:space="preserve"> </w:t>
      </w:r>
      <w:r w:rsidR="00671C22" w:rsidRPr="00671C22">
        <w:rPr>
          <w:rFonts w:ascii="Times New Roman" w:eastAsia="Times New Roman" w:hAnsi="Times New Roman" w:cs="Times New Roman"/>
          <w:bCs/>
          <w:i/>
          <w:color w:val="000000" w:themeColor="text1"/>
          <w:sz w:val="28"/>
          <w:szCs w:val="28"/>
          <w:lang w:eastAsia="ru-RU"/>
        </w:rPr>
        <w:t>Появление маркетинга связано с …</w:t>
      </w:r>
    </w:p>
    <w:p w14:paraId="54DD5038" w14:textId="113C5F05"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обострением конкуренции товаропроизводителей</w:t>
      </w:r>
    </w:p>
    <w:p w14:paraId="495B6064" w14:textId="27483FE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обострением конкуренции покупателей</w:t>
      </w:r>
    </w:p>
    <w:p w14:paraId="518DB352" w14:textId="1F40C84C"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научно-техническим прогрессом</w:t>
      </w:r>
    </w:p>
    <w:p w14:paraId="6BF3AE3C" w14:textId="11E90C5F"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671C22" w:rsidRPr="00671C22">
        <w:rPr>
          <w:rFonts w:ascii="Times New Roman" w:eastAsia="Times New Roman" w:hAnsi="Times New Roman" w:cs="Times New Roman"/>
          <w:bCs/>
          <w:color w:val="000000" w:themeColor="text1"/>
          <w:sz w:val="28"/>
          <w:szCs w:val="28"/>
          <w:lang w:eastAsia="ru-RU"/>
        </w:rPr>
        <w:t>расширением торговых связей</w:t>
      </w:r>
    </w:p>
    <w:p w14:paraId="57A2B36D" w14:textId="77777777" w:rsid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E7020BD" w14:textId="047EC1EA"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7.</w:t>
      </w:r>
      <w:r w:rsidRPr="006034E4">
        <w:rPr>
          <w:rFonts w:ascii="Times New Roman" w:eastAsia="Times New Roman" w:hAnsi="Times New Roman" w:cs="Times New Roman"/>
          <w:bCs/>
          <w:i/>
          <w:color w:val="000000" w:themeColor="text1"/>
          <w:sz w:val="28"/>
          <w:szCs w:val="28"/>
          <w:lang w:eastAsia="ru-RU"/>
        </w:rPr>
        <w:t xml:space="preserve"> </w:t>
      </w:r>
      <w:r w:rsidR="00671C22" w:rsidRPr="00671C22">
        <w:rPr>
          <w:rFonts w:ascii="Times New Roman" w:eastAsia="Times New Roman" w:hAnsi="Times New Roman" w:cs="Times New Roman"/>
          <w:bCs/>
          <w:i/>
          <w:color w:val="000000" w:themeColor="text1"/>
          <w:sz w:val="28"/>
          <w:szCs w:val="28"/>
          <w:lang w:eastAsia="ru-RU"/>
        </w:rPr>
        <w:t>Внешние факторы окружающей среды – это факторы, которые …</w:t>
      </w:r>
    </w:p>
    <w:p w14:paraId="031D2054" w14:textId="7A858F84"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D54C5D" w:rsidRPr="00D54C5D">
        <w:rPr>
          <w:rFonts w:ascii="Times New Roman" w:eastAsia="Times New Roman" w:hAnsi="Times New Roman" w:cs="Times New Roman"/>
          <w:bCs/>
          <w:color w:val="000000" w:themeColor="text1"/>
          <w:sz w:val="28"/>
          <w:szCs w:val="28"/>
          <w:lang w:eastAsia="ru-RU"/>
        </w:rPr>
        <w:t>действуют только в зарубежной стране</w:t>
      </w:r>
    </w:p>
    <w:p w14:paraId="0F6DFA08" w14:textId="1D228074"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D54C5D" w:rsidRPr="00D54C5D">
        <w:rPr>
          <w:rFonts w:ascii="Times New Roman" w:eastAsia="Times New Roman" w:hAnsi="Times New Roman" w:cs="Times New Roman"/>
          <w:bCs/>
          <w:color w:val="000000" w:themeColor="text1"/>
          <w:sz w:val="28"/>
          <w:szCs w:val="28"/>
          <w:lang w:eastAsia="ru-RU"/>
        </w:rPr>
        <w:t>влияют на успех организации, и она может влиять</w:t>
      </w:r>
    </w:p>
    <w:p w14:paraId="091DAB47" w14:textId="32209B9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D54C5D" w:rsidRPr="00D54C5D">
        <w:rPr>
          <w:rFonts w:ascii="Times New Roman" w:eastAsia="Times New Roman" w:hAnsi="Times New Roman" w:cs="Times New Roman"/>
          <w:bCs/>
          <w:color w:val="000000" w:themeColor="text1"/>
          <w:sz w:val="28"/>
          <w:szCs w:val="28"/>
          <w:lang w:eastAsia="ru-RU"/>
        </w:rPr>
        <w:t>подвластны влиянию лишь высшее руководство организации</w:t>
      </w:r>
    </w:p>
    <w:p w14:paraId="30B4ABFE" w14:textId="5A251CE0"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D54C5D" w:rsidRPr="00D54C5D">
        <w:rPr>
          <w:rFonts w:ascii="Times New Roman" w:eastAsia="Times New Roman" w:hAnsi="Times New Roman" w:cs="Times New Roman"/>
          <w:bCs/>
          <w:color w:val="000000" w:themeColor="text1"/>
          <w:sz w:val="28"/>
          <w:szCs w:val="28"/>
          <w:lang w:eastAsia="ru-RU"/>
        </w:rPr>
        <w:t>влияют на успех рынка, но организация влиять не может</w:t>
      </w:r>
      <w:r w:rsidR="006034E4" w:rsidRPr="006034E4">
        <w:rPr>
          <w:rFonts w:ascii="Times New Roman" w:eastAsia="Times New Roman" w:hAnsi="Times New Roman" w:cs="Times New Roman"/>
          <w:bCs/>
          <w:color w:val="000000" w:themeColor="text1"/>
          <w:sz w:val="28"/>
          <w:szCs w:val="28"/>
          <w:lang w:eastAsia="ru-RU"/>
        </w:rPr>
        <w:cr/>
      </w:r>
    </w:p>
    <w:p w14:paraId="12049356" w14:textId="6A1A7652"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8.</w:t>
      </w:r>
      <w:r w:rsidRPr="006034E4">
        <w:rPr>
          <w:rFonts w:ascii="Times New Roman" w:eastAsia="Times New Roman" w:hAnsi="Times New Roman" w:cs="Times New Roman"/>
          <w:bCs/>
          <w:i/>
          <w:color w:val="000000" w:themeColor="text1"/>
          <w:sz w:val="28"/>
          <w:szCs w:val="28"/>
          <w:lang w:eastAsia="ru-RU"/>
        </w:rPr>
        <w:t xml:space="preserve"> </w:t>
      </w:r>
      <w:r w:rsidR="00D54C5D" w:rsidRPr="00D54C5D">
        <w:rPr>
          <w:rFonts w:ascii="Times New Roman" w:eastAsia="Times New Roman" w:hAnsi="Times New Roman" w:cs="Times New Roman"/>
          <w:bCs/>
          <w:i/>
          <w:color w:val="000000" w:themeColor="text1"/>
          <w:sz w:val="28"/>
          <w:szCs w:val="28"/>
          <w:lang w:eastAsia="ru-RU"/>
        </w:rPr>
        <w:t>Современное состояние мировой экономики и мирохозяйственных связей характеризуется …</w:t>
      </w:r>
    </w:p>
    <w:p w14:paraId="746E615A" w14:textId="507AAF4F"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D54C5D" w:rsidRPr="00D54C5D">
        <w:rPr>
          <w:rFonts w:ascii="Times New Roman" w:eastAsia="Times New Roman" w:hAnsi="Times New Roman" w:cs="Times New Roman"/>
          <w:bCs/>
          <w:color w:val="000000" w:themeColor="text1"/>
          <w:sz w:val="28"/>
          <w:szCs w:val="28"/>
          <w:lang w:eastAsia="ru-RU"/>
        </w:rPr>
        <w:t>отношениями, основанными на политических соглашениях</w:t>
      </w:r>
    </w:p>
    <w:p w14:paraId="4999AAB0" w14:textId="43EF0FC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D54C5D" w:rsidRPr="00D54C5D">
        <w:rPr>
          <w:rFonts w:ascii="Times New Roman" w:eastAsia="Times New Roman" w:hAnsi="Times New Roman" w:cs="Times New Roman"/>
          <w:bCs/>
          <w:color w:val="000000" w:themeColor="text1"/>
          <w:sz w:val="28"/>
          <w:szCs w:val="28"/>
          <w:lang w:eastAsia="ru-RU"/>
        </w:rPr>
        <w:t>отношениями, основанными на идеологических соображениях</w:t>
      </w:r>
    </w:p>
    <w:p w14:paraId="2735F87B" w14:textId="54D4BD4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преобладанием рыночных отношений</w:t>
      </w:r>
    </w:p>
    <w:p w14:paraId="53AA82D6" w14:textId="12E2D854"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ограниченным распространением рыночных отношений</w:t>
      </w:r>
    </w:p>
    <w:p w14:paraId="46E07898"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14AE1DA" w14:textId="1A8B173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9.</w:t>
      </w:r>
      <w:r w:rsidRPr="006034E4">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Время формирования мирового хозяйства датируется обычно …</w:t>
      </w:r>
      <w:r w:rsidR="002E463D" w:rsidRPr="002E463D">
        <w:rPr>
          <w:rFonts w:ascii="Times New Roman" w:eastAsia="Times New Roman" w:hAnsi="Times New Roman" w:cs="Times New Roman"/>
          <w:bCs/>
          <w:i/>
          <w:color w:val="000000" w:themeColor="text1"/>
          <w:sz w:val="28"/>
          <w:szCs w:val="28"/>
          <w:lang w:eastAsia="ru-RU"/>
        </w:rPr>
        <w:t xml:space="preserve">  </w:t>
      </w:r>
    </w:p>
    <w:p w14:paraId="20404427" w14:textId="2CBC27D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концом ХIХ–началом ХХ вв.</w:t>
      </w:r>
      <w:r w:rsidRPr="002E463D">
        <w:rPr>
          <w:rFonts w:ascii="Times New Roman" w:eastAsia="Times New Roman" w:hAnsi="Times New Roman" w:cs="Times New Roman"/>
          <w:bCs/>
          <w:color w:val="000000" w:themeColor="text1"/>
          <w:sz w:val="28"/>
          <w:szCs w:val="28"/>
          <w:lang w:eastAsia="ru-RU"/>
        </w:rPr>
        <w:t xml:space="preserve">  </w:t>
      </w:r>
    </w:p>
    <w:p w14:paraId="5C834E2E" w14:textId="612F8525"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началом ХVIII в.</w:t>
      </w:r>
      <w:r w:rsidRPr="002E463D">
        <w:rPr>
          <w:rFonts w:ascii="Times New Roman" w:eastAsia="Times New Roman" w:hAnsi="Times New Roman" w:cs="Times New Roman"/>
          <w:bCs/>
          <w:color w:val="000000" w:themeColor="text1"/>
          <w:sz w:val="28"/>
          <w:szCs w:val="28"/>
          <w:lang w:eastAsia="ru-RU"/>
        </w:rPr>
        <w:t xml:space="preserve"> </w:t>
      </w:r>
    </w:p>
    <w:p w14:paraId="345B1586" w14:textId="6497A3B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серединой ХХ в.</w:t>
      </w:r>
    </w:p>
    <w:p w14:paraId="5D558CF2" w14:textId="2823A7F5"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ХV–ХVI вв.</w:t>
      </w:r>
    </w:p>
    <w:p w14:paraId="2DEBA249"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60D036B" w14:textId="79AD9939"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10.</w:t>
      </w:r>
      <w:r w:rsidRPr="006034E4">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Открытость экономики России и интеграция её в мировое хозяйство означает, что выходить на внешний рынок может …</w:t>
      </w:r>
    </w:p>
    <w:p w14:paraId="1C67FE0D" w14:textId="6D7B478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государственное или муниципальное предприятие</w:t>
      </w:r>
    </w:p>
    <w:p w14:paraId="5C8A06B9" w14:textId="2071976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частное предприятие только через посредника</w:t>
      </w:r>
    </w:p>
    <w:p w14:paraId="3630C46B" w14:textId="1A17D33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производитель, только объединившись с двумя-тремя партнерами</w:t>
      </w:r>
    </w:p>
    <w:p w14:paraId="5D34B0A5" w14:textId="40468B1D" w:rsidR="00BA232D" w:rsidRDefault="002E463D"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любой хозяйствующий субъект непосредственно</w:t>
      </w:r>
    </w:p>
    <w:p w14:paraId="72C3F607" w14:textId="77777777" w:rsidR="002E463D" w:rsidRDefault="002E463D"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67967D1" w14:textId="17FB8280"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11.</w:t>
      </w:r>
      <w:r w:rsidRPr="006034E4">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Внешнеэкономическая политика РФ – это политика …</w:t>
      </w:r>
    </w:p>
    <w:p w14:paraId="7771B3A0" w14:textId="059F82D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по созданию благоприятных условий, для хозяйствующих субъектов</w:t>
      </w:r>
    </w:p>
    <w:p w14:paraId="6004FFFA" w14:textId="77E9F9A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мероприятий, проводимых Торгово-промышленной палатой</w:t>
      </w:r>
    </w:p>
    <w:p w14:paraId="3ADD0797" w14:textId="43A88DD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продвижения российских товаров на зарубежные рынки</w:t>
      </w:r>
    </w:p>
    <w:p w14:paraId="41C15BC4" w14:textId="6EAE1594" w:rsid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торговой деятельности участников внешнеторговых связей</w:t>
      </w:r>
    </w:p>
    <w:p w14:paraId="7861BF16" w14:textId="77777777" w:rsidR="002E463D"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0A5F732" w14:textId="77777777" w:rsidR="002E463D"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12.</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Какой из способов идентификации товара наиболее подходит для быстрого учета на складе?  </w:t>
      </w:r>
    </w:p>
    <w:p w14:paraId="57FAA193" w14:textId="237A7A5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Штрих-код или QR-код  </w:t>
      </w:r>
    </w:p>
    <w:p w14:paraId="45155C38" w14:textId="2A815822"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Ручное описание  </w:t>
      </w:r>
    </w:p>
    <w:p w14:paraId="5F7FA5AF" w14:textId="1BC11CE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Письменный тег  </w:t>
      </w:r>
    </w:p>
    <w:p w14:paraId="25F6615A" w14:textId="1F41691A"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Цвет упаковки  </w:t>
      </w:r>
    </w:p>
    <w:p w14:paraId="137A98FF" w14:textId="77777777" w:rsidR="00BA232D" w:rsidRPr="00BA232D" w:rsidRDefault="00BA232D"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A0DDF6C" w14:textId="512A288F"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13.</w:t>
      </w:r>
      <w:r w:rsidRPr="006034E4">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Термин «маркетинг» означает …</w:t>
      </w:r>
      <w:r w:rsidR="002E463D" w:rsidRPr="002E463D">
        <w:rPr>
          <w:rFonts w:ascii="Times New Roman" w:eastAsia="Times New Roman" w:hAnsi="Times New Roman" w:cs="Times New Roman"/>
          <w:bCs/>
          <w:i/>
          <w:color w:val="000000" w:themeColor="text1"/>
          <w:sz w:val="28"/>
          <w:szCs w:val="28"/>
          <w:lang w:eastAsia="ru-RU"/>
        </w:rPr>
        <w:t xml:space="preserve"> </w:t>
      </w:r>
    </w:p>
    <w:p w14:paraId="3BB85C7B" w14:textId="0D757E7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«делание рынка», рынковедение</w:t>
      </w:r>
    </w:p>
    <w:p w14:paraId="2AC0B7BF" w14:textId="6291E534"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сбытовая деятельность</w:t>
      </w:r>
    </w:p>
    <w:p w14:paraId="3E55E4CA" w14:textId="366196A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товаро–денежные отношения</w:t>
      </w:r>
    </w:p>
    <w:p w14:paraId="780B2F9A" w14:textId="4067346F"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денежные отношения</w:t>
      </w:r>
    </w:p>
    <w:p w14:paraId="192AB384"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02E0CC5" w14:textId="362E90B2"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14.</w:t>
      </w:r>
      <w:r w:rsidRPr="006034E4">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Конкурентно способность товара, важнейший критерий выхода на мировой рынок – это совокупность характеристик …</w:t>
      </w:r>
    </w:p>
    <w:p w14:paraId="430BCF0F" w14:textId="14B32A9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технических и экономических, преимущественных над товарами-конкурентами</w:t>
      </w:r>
    </w:p>
    <w:p w14:paraId="37135368" w14:textId="5AEAFF8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требованиям национальных стандартов в стране-производителе</w:t>
      </w:r>
    </w:p>
    <w:p w14:paraId="7B739844" w14:textId="67AD6640"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товара требованиям стандартов в стране-покупателе</w:t>
      </w:r>
    </w:p>
    <w:p w14:paraId="25A6BD0A" w14:textId="1DF4014D"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требованиям международных стандартов</w:t>
      </w:r>
    </w:p>
    <w:p w14:paraId="1F3837DB"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A5518BE" w14:textId="698C083F"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15.</w:t>
      </w:r>
      <w:r w:rsidRPr="006034E4">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Валютный курс – это цена …</w:t>
      </w:r>
    </w:p>
    <w:p w14:paraId="40EBDFBF" w14:textId="161259D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 xml:space="preserve">доллара </w:t>
      </w:r>
      <w:r w:rsidR="0002156F">
        <w:rPr>
          <w:rFonts w:ascii="Times New Roman" w:eastAsia="Times New Roman" w:hAnsi="Times New Roman" w:cs="Times New Roman"/>
          <w:bCs/>
          <w:color w:val="000000" w:themeColor="text1"/>
          <w:sz w:val="28"/>
          <w:szCs w:val="28"/>
          <w:lang w:eastAsia="ru-RU"/>
        </w:rPr>
        <w:t>в</w:t>
      </w:r>
      <w:r w:rsidR="0002156F" w:rsidRPr="0002156F">
        <w:rPr>
          <w:rFonts w:ascii="Times New Roman" w:eastAsia="Times New Roman" w:hAnsi="Times New Roman" w:cs="Times New Roman"/>
          <w:bCs/>
          <w:color w:val="000000" w:themeColor="text1"/>
          <w:sz w:val="28"/>
          <w:szCs w:val="28"/>
          <w:lang w:eastAsia="ru-RU"/>
        </w:rPr>
        <w:t xml:space="preserve"> рублях</w:t>
      </w:r>
    </w:p>
    <w:p w14:paraId="33F36C1E" w14:textId="21AEA9B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евро в рублях</w:t>
      </w:r>
      <w:r w:rsidRPr="002E463D">
        <w:rPr>
          <w:rFonts w:ascii="Times New Roman" w:eastAsia="Times New Roman" w:hAnsi="Times New Roman" w:cs="Times New Roman"/>
          <w:bCs/>
          <w:color w:val="000000" w:themeColor="text1"/>
          <w:sz w:val="28"/>
          <w:szCs w:val="28"/>
          <w:lang w:eastAsia="ru-RU"/>
        </w:rPr>
        <w:t xml:space="preserve"> </w:t>
      </w:r>
    </w:p>
    <w:p w14:paraId="1C878A8D" w14:textId="308DAFF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доллара в евро</w:t>
      </w:r>
    </w:p>
    <w:p w14:paraId="5FB02A4A" w14:textId="0FD1FCC1"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денежной единицы, выраженная в денежной единице другой страны</w:t>
      </w:r>
      <w:r w:rsidR="006034E4" w:rsidRPr="00BA232D">
        <w:rPr>
          <w:rFonts w:ascii="Times New Roman" w:eastAsia="Times New Roman" w:hAnsi="Times New Roman" w:cs="Times New Roman"/>
          <w:bCs/>
          <w:color w:val="000000" w:themeColor="text1"/>
          <w:sz w:val="28"/>
          <w:szCs w:val="28"/>
          <w:lang w:eastAsia="ru-RU"/>
        </w:rPr>
        <w:cr/>
      </w:r>
    </w:p>
    <w:p w14:paraId="09B35384" w14:textId="30DF84A5"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16.</w:t>
      </w:r>
      <w:r>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Главные функции международной кооперации – …</w:t>
      </w:r>
    </w:p>
    <w:p w14:paraId="4ED85D51" w14:textId="2E05E6A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получение безвозмездно от партнеров патентов и ноу-хау</w:t>
      </w:r>
    </w:p>
    <w:p w14:paraId="5D80C943" w14:textId="00BF6800"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укрепление дружбы между странами</w:t>
      </w:r>
    </w:p>
    <w:p w14:paraId="30B5EB34" w14:textId="0806495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углубление международного разделения труда</w:t>
      </w:r>
    </w:p>
    <w:p w14:paraId="24CAE2B1" w14:textId="55C905D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повышение производительности труда и выпуска продукции</w:t>
      </w:r>
    </w:p>
    <w:p w14:paraId="475508D7" w14:textId="2440F5E6" w:rsidR="008B0B36"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B265191" w14:textId="73A8FCDA" w:rsidR="008B0B36"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17.</w:t>
      </w:r>
      <w:r>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Выбор страной внешнеторговой политики между протекционизмом и либерализацией зависит от …</w:t>
      </w:r>
      <w:r w:rsidR="002E463D" w:rsidRPr="002E463D">
        <w:rPr>
          <w:rFonts w:ascii="Times New Roman" w:eastAsia="Times New Roman" w:hAnsi="Times New Roman" w:cs="Times New Roman"/>
          <w:bCs/>
          <w:i/>
          <w:color w:val="000000" w:themeColor="text1"/>
          <w:sz w:val="28"/>
          <w:szCs w:val="28"/>
          <w:lang w:eastAsia="ru-RU"/>
        </w:rPr>
        <w:t xml:space="preserve">  </w:t>
      </w:r>
    </w:p>
    <w:p w14:paraId="5AADFDBD" w14:textId="25AE25F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состояния НТП</w:t>
      </w:r>
    </w:p>
    <w:p w14:paraId="5FEC1D37" w14:textId="55629CFC"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географического положения страны</w:t>
      </w:r>
    </w:p>
    <w:p w14:paraId="0029B3DB" w14:textId="75EB4160"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наличия природно-ресурсного потенциала</w:t>
      </w:r>
    </w:p>
    <w:p w14:paraId="2CEA21FC" w14:textId="3FF18D3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решаемых задач и политико-экономической ситуации в стране</w:t>
      </w:r>
    </w:p>
    <w:p w14:paraId="38D19587" w14:textId="5B6233EF"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16F3422" w14:textId="142CB597"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18.</w:t>
      </w:r>
      <w:r>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Таможенный режим – это …</w:t>
      </w:r>
    </w:p>
    <w:p w14:paraId="2F107B23" w14:textId="1CD8CEB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положения, по статусу товаров и транспорта, перемещаемых через границу РФ</w:t>
      </w:r>
    </w:p>
    <w:p w14:paraId="2650A9E2" w14:textId="544A9C95"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режим работы учреждений государственной таможенной службы РФ</w:t>
      </w:r>
    </w:p>
    <w:p w14:paraId="7F921778" w14:textId="3ECDE230"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режим работы таможенного поста</w:t>
      </w:r>
    </w:p>
    <w:p w14:paraId="2134E24D" w14:textId="28129F9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режим работы таможни</w:t>
      </w:r>
    </w:p>
    <w:p w14:paraId="04B6B3BF" w14:textId="701A5A9D"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E131AA8" w14:textId="4F17717D"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19.</w:t>
      </w:r>
      <w:r>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Сфера международных товарно-денежных отношений, представляющая совокупность внешней торговли всех стран мира – это …</w:t>
      </w:r>
    </w:p>
    <w:p w14:paraId="0001E417" w14:textId="7582293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международный рынок</w:t>
      </w:r>
    </w:p>
    <w:p w14:paraId="6397FCD4" w14:textId="38A2894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мировое экономическое пространство</w:t>
      </w:r>
    </w:p>
    <w:p w14:paraId="58CB2CE1" w14:textId="2604BBB5"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внешнеторговый оборот</w:t>
      </w:r>
    </w:p>
    <w:p w14:paraId="281640A4" w14:textId="642D816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международная торговля</w:t>
      </w:r>
    </w:p>
    <w:p w14:paraId="5BB1C20F" w14:textId="4D6EA75E"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917ACE6" w14:textId="3728CC44" w:rsidR="006034E4" w:rsidRPr="002E463D" w:rsidRDefault="008B0B36"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20</w:t>
      </w:r>
      <w:r w:rsidR="002E463D">
        <w:rPr>
          <w:rFonts w:ascii="Times New Roman" w:eastAsia="Times New Roman" w:hAnsi="Times New Roman" w:cs="Times New Roman"/>
          <w:b/>
          <w:bCs/>
          <w:color w:val="000000" w:themeColor="text1"/>
          <w:sz w:val="28"/>
          <w:szCs w:val="28"/>
          <w:lang w:eastAsia="ru-RU"/>
        </w:rPr>
        <w:t>.</w:t>
      </w:r>
      <w:r w:rsidR="002E463D" w:rsidRPr="002E463D">
        <w:t xml:space="preserve"> </w:t>
      </w:r>
      <w:r w:rsidR="0002156F" w:rsidRPr="0002156F">
        <w:rPr>
          <w:rFonts w:ascii="Times New Roman" w:eastAsia="Times New Roman" w:hAnsi="Times New Roman" w:cs="Times New Roman"/>
          <w:bCs/>
          <w:i/>
          <w:color w:val="000000" w:themeColor="text1"/>
          <w:sz w:val="28"/>
          <w:szCs w:val="28"/>
          <w:lang w:eastAsia="ru-RU"/>
        </w:rPr>
        <w:t>Сегментация рынка – это …</w:t>
      </w:r>
    </w:p>
    <w:p w14:paraId="17A685B9" w14:textId="7DA5EDF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разбивка на участки группы потребителей, с едиными требованиями к товару</w:t>
      </w:r>
    </w:p>
    <w:p w14:paraId="6A64B91C" w14:textId="03B4FC1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группировка покупателей по возрасту и полу</w:t>
      </w:r>
    </w:p>
    <w:p w14:paraId="351E5C23" w14:textId="6B37901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распределение покупателей по образованию</w:t>
      </w:r>
    </w:p>
    <w:p w14:paraId="0889B9E7" w14:textId="7247D616" w:rsidR="00BA232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распределение потенциальных потребителей по месту жительства</w:t>
      </w:r>
    </w:p>
    <w:p w14:paraId="256BB1D7" w14:textId="77777777" w:rsidR="002E463D" w:rsidRDefault="002E463D"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23EB370" w14:textId="5A43310B"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21.</w:t>
      </w:r>
      <w:r>
        <w:rPr>
          <w:rFonts w:ascii="Times New Roman" w:eastAsia="Times New Roman" w:hAnsi="Times New Roman" w:cs="Times New Roman"/>
          <w:bCs/>
          <w:i/>
          <w:color w:val="000000" w:themeColor="text1"/>
          <w:sz w:val="28"/>
          <w:szCs w:val="28"/>
          <w:lang w:eastAsia="ru-RU"/>
        </w:rPr>
        <w:t xml:space="preserve"> </w:t>
      </w:r>
      <w:r w:rsidR="0002156F" w:rsidRPr="0002156F">
        <w:rPr>
          <w:rFonts w:ascii="Times New Roman" w:eastAsia="Times New Roman" w:hAnsi="Times New Roman" w:cs="Times New Roman"/>
          <w:bCs/>
          <w:i/>
          <w:color w:val="000000" w:themeColor="text1"/>
          <w:sz w:val="28"/>
          <w:szCs w:val="28"/>
          <w:lang w:eastAsia="ru-RU"/>
        </w:rPr>
        <w:t>Разность стоимостных объемов экспорта и импорта – это …</w:t>
      </w:r>
    </w:p>
    <w:p w14:paraId="6998A300" w14:textId="0C3D0FD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внешнеторговое сальдо</w:t>
      </w:r>
    </w:p>
    <w:p w14:paraId="1FB2163C" w14:textId="5A15E31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мировой спрос</w:t>
      </w:r>
    </w:p>
    <w:p w14:paraId="0E0BD078" w14:textId="4DF4271C"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торговый оборот</w:t>
      </w:r>
      <w:r w:rsidRPr="002E463D">
        <w:rPr>
          <w:rFonts w:ascii="Times New Roman" w:eastAsia="Times New Roman" w:hAnsi="Times New Roman" w:cs="Times New Roman"/>
          <w:bCs/>
          <w:color w:val="000000" w:themeColor="text1"/>
          <w:sz w:val="28"/>
          <w:szCs w:val="28"/>
          <w:lang w:eastAsia="ru-RU"/>
        </w:rPr>
        <w:t xml:space="preserve">  </w:t>
      </w:r>
    </w:p>
    <w:p w14:paraId="764948CF" w14:textId="43B6CDA4"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02156F" w:rsidRPr="0002156F">
        <w:rPr>
          <w:rFonts w:ascii="Times New Roman" w:eastAsia="Times New Roman" w:hAnsi="Times New Roman" w:cs="Times New Roman"/>
          <w:bCs/>
          <w:color w:val="000000" w:themeColor="text1"/>
          <w:sz w:val="28"/>
          <w:szCs w:val="28"/>
          <w:lang w:eastAsia="ru-RU"/>
        </w:rPr>
        <w:t>внешнеторговый баланс</w:t>
      </w:r>
    </w:p>
    <w:p w14:paraId="4B70F99E" w14:textId="4824F14C" w:rsidR="002E463D" w:rsidRPr="002E463D" w:rsidRDefault="002E463D" w:rsidP="00A426D5">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9C3C8EE" w14:textId="61EA3F7A" w:rsidR="00BA232D"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22.</w:t>
      </w:r>
      <w:r>
        <w:rPr>
          <w:rFonts w:ascii="Times New Roman" w:eastAsia="Times New Roman" w:hAnsi="Times New Roman" w:cs="Times New Roman"/>
          <w:bCs/>
          <w:i/>
          <w:color w:val="000000" w:themeColor="text1"/>
          <w:sz w:val="28"/>
          <w:szCs w:val="28"/>
          <w:lang w:eastAsia="ru-RU"/>
        </w:rPr>
        <w:t xml:space="preserve"> </w:t>
      </w:r>
      <w:r w:rsidR="0038689E" w:rsidRPr="0038689E">
        <w:rPr>
          <w:rFonts w:ascii="Times New Roman" w:eastAsia="Times New Roman" w:hAnsi="Times New Roman" w:cs="Times New Roman"/>
          <w:bCs/>
          <w:i/>
          <w:color w:val="000000" w:themeColor="text1"/>
          <w:sz w:val="28"/>
          <w:szCs w:val="28"/>
          <w:lang w:eastAsia="ru-RU"/>
        </w:rPr>
        <w:t>Потенциальные перспективы развития торговых связей России и Японии …</w:t>
      </w:r>
      <w:r w:rsidR="002E463D" w:rsidRPr="002E463D">
        <w:rPr>
          <w:rFonts w:ascii="Times New Roman" w:eastAsia="Times New Roman" w:hAnsi="Times New Roman" w:cs="Times New Roman"/>
          <w:bCs/>
          <w:i/>
          <w:color w:val="000000" w:themeColor="text1"/>
          <w:sz w:val="28"/>
          <w:szCs w:val="28"/>
          <w:lang w:eastAsia="ru-RU"/>
        </w:rPr>
        <w:t xml:space="preserve"> </w:t>
      </w:r>
    </w:p>
    <w:p w14:paraId="54A86D96" w14:textId="17DFCAD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незначительны</w:t>
      </w:r>
    </w:p>
    <w:p w14:paraId="5C80E516" w14:textId="6AC70C0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посредственны</w:t>
      </w:r>
    </w:p>
    <w:p w14:paraId="57E175C7" w14:textId="283EE5A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велики</w:t>
      </w:r>
    </w:p>
    <w:p w14:paraId="66A5750D" w14:textId="73E68822"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отсутствуют</w:t>
      </w:r>
    </w:p>
    <w:p w14:paraId="2EE98FD3" w14:textId="77777777" w:rsidR="00BA232D" w:rsidRDefault="00BA232D"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154A0C3" w14:textId="77777777" w:rsidR="0038689E" w:rsidRDefault="008B0B36"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 xml:space="preserve">23. </w:t>
      </w:r>
      <w:r w:rsidR="0038689E" w:rsidRPr="0038689E">
        <w:rPr>
          <w:rFonts w:ascii="Times New Roman" w:eastAsia="Times New Roman" w:hAnsi="Times New Roman" w:cs="Times New Roman"/>
          <w:bCs/>
          <w:i/>
          <w:color w:val="000000" w:themeColor="text1"/>
          <w:sz w:val="28"/>
          <w:szCs w:val="28"/>
          <w:lang w:eastAsia="ru-RU"/>
        </w:rPr>
        <w:t>Главным внешним признаком функционирования мирового рынка является …</w:t>
      </w:r>
    </w:p>
    <w:p w14:paraId="1A95F40E" w14:textId="201B243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передвижение товаров и услуг между странами</w:t>
      </w:r>
      <w:r w:rsidRPr="002E463D">
        <w:rPr>
          <w:rFonts w:ascii="Times New Roman" w:eastAsia="Times New Roman" w:hAnsi="Times New Roman" w:cs="Times New Roman"/>
          <w:bCs/>
          <w:color w:val="000000" w:themeColor="text1"/>
          <w:sz w:val="28"/>
          <w:szCs w:val="28"/>
          <w:lang w:eastAsia="ru-RU"/>
        </w:rPr>
        <w:t xml:space="preserve"> </w:t>
      </w:r>
    </w:p>
    <w:p w14:paraId="05C085D8" w14:textId="6C5830F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существование мирового экономического пространства</w:t>
      </w:r>
    </w:p>
    <w:p w14:paraId="45DB7141" w14:textId="19A9B4C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наличие внешнего спроса и предложения</w:t>
      </w:r>
    </w:p>
    <w:p w14:paraId="10DA9C97" w14:textId="08D2F405"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наличие продавцов и покупателей</w:t>
      </w:r>
    </w:p>
    <w:p w14:paraId="0BE9B334" w14:textId="1F8C96E7"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F85DA8E" w14:textId="5B764AE2"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24.</w:t>
      </w:r>
      <w:r w:rsidRPr="008B0B36">
        <w:t xml:space="preserve"> </w:t>
      </w:r>
      <w:r w:rsidR="0038689E" w:rsidRPr="0038689E">
        <w:rPr>
          <w:rFonts w:ascii="Times New Roman" w:eastAsia="Times New Roman" w:hAnsi="Times New Roman" w:cs="Times New Roman"/>
          <w:bCs/>
          <w:i/>
          <w:color w:val="000000" w:themeColor="text1"/>
          <w:sz w:val="28"/>
          <w:szCs w:val="28"/>
          <w:lang w:eastAsia="ru-RU"/>
        </w:rPr>
        <w:t>Формами международных экономических отношений не является …</w:t>
      </w:r>
    </w:p>
    <w:p w14:paraId="60008EE5" w14:textId="1230349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международная миграция рабочей силы и капитала</w:t>
      </w:r>
    </w:p>
    <w:p w14:paraId="1076BFD6" w14:textId="4661761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международное научно-техническое сотрудничество</w:t>
      </w:r>
    </w:p>
    <w:p w14:paraId="36AA23A6" w14:textId="4A9F964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шахматный матч на первенство мира</w:t>
      </w:r>
    </w:p>
    <w:p w14:paraId="12CE348C" w14:textId="2D056B1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торговля между странами</w:t>
      </w:r>
    </w:p>
    <w:p w14:paraId="145895F6" w14:textId="257DBEBC"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40AE6E5" w14:textId="6EE5434F"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25.</w:t>
      </w:r>
      <w:r w:rsidR="00BA232D">
        <w:rPr>
          <w:rFonts w:ascii="Times New Roman" w:eastAsia="Times New Roman" w:hAnsi="Times New Roman" w:cs="Times New Roman"/>
          <w:bCs/>
          <w:i/>
          <w:color w:val="000000" w:themeColor="text1"/>
          <w:sz w:val="28"/>
          <w:szCs w:val="28"/>
          <w:lang w:eastAsia="ru-RU"/>
        </w:rPr>
        <w:t xml:space="preserve"> </w:t>
      </w:r>
      <w:r w:rsidR="0038689E" w:rsidRPr="0038689E">
        <w:rPr>
          <w:rFonts w:ascii="Times New Roman" w:eastAsia="Times New Roman" w:hAnsi="Times New Roman" w:cs="Times New Roman"/>
          <w:bCs/>
          <w:i/>
          <w:color w:val="000000" w:themeColor="text1"/>
          <w:sz w:val="28"/>
          <w:szCs w:val="28"/>
          <w:lang w:eastAsia="ru-RU"/>
        </w:rPr>
        <w:t>Ввоз товара на таможенную территорию РФ без обязательства об обратном вывозе – это …</w:t>
      </w:r>
    </w:p>
    <w:p w14:paraId="39FDCE32" w14:textId="67E6271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а</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реэкспорт</w:t>
      </w:r>
      <w:r w:rsidRPr="002E463D">
        <w:rPr>
          <w:rFonts w:ascii="Times New Roman" w:eastAsia="Times New Roman" w:hAnsi="Times New Roman" w:cs="Times New Roman"/>
          <w:bCs/>
          <w:color w:val="000000" w:themeColor="text1"/>
          <w:sz w:val="28"/>
          <w:szCs w:val="28"/>
          <w:lang w:eastAsia="ru-RU"/>
        </w:rPr>
        <w:t xml:space="preserve"> </w:t>
      </w:r>
    </w:p>
    <w:p w14:paraId="58DC1547" w14:textId="3E1EC9B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реимпорт</w:t>
      </w:r>
    </w:p>
    <w:p w14:paraId="0E2918B7" w14:textId="2E37D65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экспорт</w:t>
      </w:r>
    </w:p>
    <w:p w14:paraId="1565B313" w14:textId="7F55272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w:t>
      </w:r>
      <w:r w:rsidR="0038689E" w:rsidRPr="0038689E">
        <w:rPr>
          <w:rFonts w:ascii="Times New Roman" w:eastAsia="Times New Roman" w:hAnsi="Times New Roman" w:cs="Times New Roman"/>
          <w:bCs/>
          <w:color w:val="000000" w:themeColor="text1"/>
          <w:sz w:val="28"/>
          <w:szCs w:val="28"/>
          <w:lang w:eastAsia="ru-RU"/>
        </w:rPr>
        <w:t>импорт</w:t>
      </w:r>
    </w:p>
    <w:p w14:paraId="30E057B2" w14:textId="29911B83"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ED92DE2" w14:textId="1F47547B"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26.</w:t>
      </w:r>
      <w:r>
        <w:rPr>
          <w:rFonts w:ascii="Times New Roman" w:eastAsia="Times New Roman" w:hAnsi="Times New Roman" w:cs="Times New Roman"/>
          <w:bCs/>
          <w:i/>
          <w:color w:val="000000" w:themeColor="text1"/>
          <w:sz w:val="28"/>
          <w:szCs w:val="28"/>
          <w:lang w:eastAsia="ru-RU"/>
        </w:rPr>
        <w:t xml:space="preserve"> </w:t>
      </w:r>
      <w:r w:rsidR="0038689E" w:rsidRPr="0038689E">
        <w:rPr>
          <w:rFonts w:ascii="Times New Roman" w:eastAsia="Times New Roman" w:hAnsi="Times New Roman" w:cs="Times New Roman"/>
          <w:bCs/>
          <w:i/>
          <w:color w:val="000000" w:themeColor="text1"/>
          <w:sz w:val="28"/>
          <w:szCs w:val="28"/>
          <w:lang w:eastAsia="ru-RU"/>
        </w:rPr>
        <w:t>Продажа и ввоз в страну ранее вывезенного из нее то</w:t>
      </w:r>
      <w:r w:rsidR="0038689E">
        <w:rPr>
          <w:rFonts w:ascii="Times New Roman" w:eastAsia="Times New Roman" w:hAnsi="Times New Roman" w:cs="Times New Roman"/>
          <w:bCs/>
          <w:i/>
          <w:color w:val="000000" w:themeColor="text1"/>
          <w:sz w:val="28"/>
          <w:szCs w:val="28"/>
          <w:lang w:eastAsia="ru-RU"/>
        </w:rPr>
        <w:t>вара без его переработки – это___________.</w:t>
      </w:r>
    </w:p>
    <w:p w14:paraId="540BCCEA" w14:textId="63C1117C"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B5D3879" w14:textId="00F13E3D" w:rsidR="00A426D5" w:rsidRPr="00A426D5" w:rsidRDefault="00A426D5" w:rsidP="00FE1A91">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27.</w:t>
      </w:r>
      <w:r w:rsidR="00FE1A91" w:rsidRPr="00FE1A91">
        <w:rPr>
          <w:rStyle w:val="af1"/>
          <w:rFonts w:ascii="Times New Roman" w:hAnsi="Times New Roman" w:cs="Times New Roman"/>
          <w:b w:val="0"/>
          <w:i/>
          <w:iCs/>
          <w:sz w:val="28"/>
          <w:szCs w:val="28"/>
          <w:shd w:val="clear" w:color="auto" w:fill="FFFFFF"/>
        </w:rPr>
        <w:t xml:space="preserve"> </w:t>
      </w:r>
      <w:r w:rsidR="0038689E" w:rsidRPr="0038689E">
        <w:rPr>
          <w:rStyle w:val="af1"/>
          <w:rFonts w:ascii="Times New Roman" w:hAnsi="Times New Roman" w:cs="Times New Roman"/>
          <w:b w:val="0"/>
          <w:i/>
          <w:iCs/>
          <w:sz w:val="28"/>
          <w:szCs w:val="28"/>
          <w:shd w:val="clear" w:color="auto" w:fill="FFFFFF"/>
        </w:rPr>
        <w:t xml:space="preserve">Система управления производством и сбытом на основе удовлетворения потребностей потребителей в условиях рынка – это </w:t>
      </w:r>
      <w:r w:rsidR="0038689E">
        <w:rPr>
          <w:rStyle w:val="af1"/>
          <w:rFonts w:ascii="Times New Roman" w:hAnsi="Times New Roman" w:cs="Times New Roman"/>
          <w:b w:val="0"/>
          <w:i/>
          <w:iCs/>
          <w:sz w:val="28"/>
          <w:szCs w:val="28"/>
          <w:shd w:val="clear" w:color="auto" w:fill="FFFFFF"/>
        </w:rPr>
        <w:t>_____________.</w:t>
      </w:r>
    </w:p>
    <w:p w14:paraId="59379E1F" w14:textId="4FC8C6E1" w:rsidR="00AF7C60" w:rsidRPr="00AF7C60" w:rsidRDefault="00AF7C60"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26E28A2" w14:textId="513D3105" w:rsid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28.</w:t>
      </w:r>
      <w:r w:rsidR="00FE1A91">
        <w:rPr>
          <w:rStyle w:val="af1"/>
          <w:rFonts w:ascii="Times New Roman" w:hAnsi="Times New Roman" w:cs="Times New Roman"/>
          <w:b w:val="0"/>
          <w:i/>
          <w:iCs/>
          <w:sz w:val="28"/>
          <w:szCs w:val="28"/>
          <w:shd w:val="clear" w:color="auto" w:fill="FFFFFF"/>
        </w:rPr>
        <w:t xml:space="preserve"> </w:t>
      </w:r>
      <w:r w:rsidR="0038689E" w:rsidRPr="0038689E">
        <w:rPr>
          <w:rStyle w:val="af1"/>
          <w:rFonts w:ascii="Times New Roman" w:hAnsi="Times New Roman" w:cs="Times New Roman"/>
          <w:b w:val="0"/>
          <w:i/>
          <w:iCs/>
          <w:sz w:val="28"/>
          <w:szCs w:val="28"/>
        </w:rPr>
        <w:t xml:space="preserve">Внутренние факторы окружающей среды – это факторы, которые от организации </w:t>
      </w:r>
      <w:r w:rsidR="0038689E">
        <w:rPr>
          <w:rStyle w:val="af1"/>
          <w:rFonts w:ascii="Times New Roman" w:hAnsi="Times New Roman" w:cs="Times New Roman"/>
          <w:b w:val="0"/>
          <w:i/>
          <w:iCs/>
          <w:sz w:val="28"/>
          <w:szCs w:val="28"/>
        </w:rPr>
        <w:t>____________.</w:t>
      </w:r>
    </w:p>
    <w:p w14:paraId="6D770DFB" w14:textId="77777777" w:rsidR="00AF7C60" w:rsidRPr="00A426D5" w:rsidRDefault="00AF7C60"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1F1D68A" w14:textId="28AEE57B"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29.</w:t>
      </w:r>
      <w:r w:rsidR="006E71B5">
        <w:rPr>
          <w:rStyle w:val="af1"/>
          <w:rFonts w:ascii="Times New Roman" w:hAnsi="Times New Roman" w:cs="Times New Roman"/>
          <w:b w:val="0"/>
          <w:i/>
          <w:iCs/>
          <w:sz w:val="28"/>
          <w:szCs w:val="28"/>
          <w:shd w:val="clear" w:color="auto" w:fill="FFFFFF"/>
        </w:rPr>
        <w:t xml:space="preserve"> </w:t>
      </w:r>
      <w:r w:rsidR="0038689E" w:rsidRPr="0038689E">
        <w:rPr>
          <w:rStyle w:val="af1"/>
          <w:rFonts w:ascii="Times New Roman" w:hAnsi="Times New Roman" w:cs="Times New Roman"/>
          <w:b w:val="0"/>
          <w:i/>
          <w:iCs/>
          <w:sz w:val="28"/>
          <w:szCs w:val="28"/>
          <w:shd w:val="clear" w:color="auto" w:fill="FFFFFF"/>
        </w:rPr>
        <w:t>Экономический прогресс и социальные условия жизни людей в эпоху технологического развития ци</w:t>
      </w:r>
      <w:r w:rsidR="0038689E">
        <w:rPr>
          <w:rStyle w:val="af1"/>
          <w:rFonts w:ascii="Times New Roman" w:hAnsi="Times New Roman" w:cs="Times New Roman"/>
          <w:b w:val="0"/>
          <w:i/>
          <w:iCs/>
          <w:sz w:val="28"/>
          <w:szCs w:val="28"/>
          <w:shd w:val="clear" w:color="auto" w:fill="FFFFFF"/>
        </w:rPr>
        <w:t>вилизации являются результатом __________.</w:t>
      </w:r>
      <w:r w:rsidRPr="00A426D5">
        <w:rPr>
          <w:rStyle w:val="af1"/>
          <w:rFonts w:ascii="Times New Roman" w:hAnsi="Times New Roman" w:cs="Times New Roman"/>
          <w:b w:val="0"/>
          <w:i/>
          <w:iCs/>
          <w:sz w:val="28"/>
          <w:szCs w:val="28"/>
          <w:shd w:val="clear" w:color="auto" w:fill="FFFFFF"/>
        </w:rPr>
        <w:t xml:space="preserve"> </w:t>
      </w:r>
    </w:p>
    <w:p w14:paraId="390D11A1" w14:textId="708DD860" w:rsid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B18A5BC" w14:textId="095099B0" w:rsidR="00FA7F3C" w:rsidRPr="002B3E1A" w:rsidRDefault="00A426D5" w:rsidP="002B3E1A">
      <w:pPr>
        <w:shd w:val="clear" w:color="auto" w:fill="FFFFFF"/>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A426D5">
        <w:rPr>
          <w:rStyle w:val="af1"/>
          <w:rFonts w:ascii="Times New Roman" w:hAnsi="Times New Roman" w:cs="Times New Roman"/>
          <w:bCs w:val="0"/>
          <w:sz w:val="28"/>
          <w:szCs w:val="28"/>
          <w:shd w:val="clear" w:color="auto" w:fill="FFFFFF"/>
        </w:rPr>
        <w:t>30.</w:t>
      </w:r>
      <w:r w:rsidR="00F507DC">
        <w:rPr>
          <w:rStyle w:val="af1"/>
          <w:rFonts w:ascii="Times New Roman" w:hAnsi="Times New Roman" w:cs="Times New Roman"/>
          <w:b w:val="0"/>
          <w:i/>
          <w:iCs/>
          <w:sz w:val="28"/>
          <w:szCs w:val="28"/>
          <w:shd w:val="clear" w:color="auto" w:fill="FFFFFF"/>
        </w:rPr>
        <w:t xml:space="preserve"> </w:t>
      </w:r>
      <w:r w:rsidR="0038689E" w:rsidRPr="0038689E">
        <w:rPr>
          <w:rStyle w:val="af1"/>
          <w:rFonts w:ascii="Times New Roman" w:hAnsi="Times New Roman" w:cs="Times New Roman"/>
          <w:b w:val="0"/>
          <w:i/>
          <w:iCs/>
          <w:sz w:val="28"/>
          <w:szCs w:val="28"/>
          <w:shd w:val="clear" w:color="auto" w:fill="FFFFFF"/>
        </w:rPr>
        <w:t>Неравномерность эк</w:t>
      </w:r>
      <w:r w:rsidR="0038689E">
        <w:rPr>
          <w:rStyle w:val="af1"/>
          <w:rFonts w:ascii="Times New Roman" w:hAnsi="Times New Roman" w:cs="Times New Roman"/>
          <w:b w:val="0"/>
          <w:i/>
          <w:iCs/>
          <w:sz w:val="28"/>
          <w:szCs w:val="28"/>
          <w:shd w:val="clear" w:color="auto" w:fill="FFFFFF"/>
        </w:rPr>
        <w:t>ономического развития означает____________.</w:t>
      </w:r>
    </w:p>
    <w:p w14:paraId="244EDDFA" w14:textId="4BF24092" w:rsidR="00FA7F3C" w:rsidRDefault="00FA7F3C"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7A40299" w14:textId="5A046E17" w:rsidR="00B62CED" w:rsidRDefault="00B62CED"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7003F45" w14:textId="77777777" w:rsidR="00B62CED" w:rsidRPr="00A426D5" w:rsidRDefault="00B62CED"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612B72">
      <w:pPr>
        <w:spacing w:after="0" w:line="252" w:lineRule="auto"/>
        <w:ind w:firstLine="709"/>
        <w:jc w:val="both"/>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1"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1"/>
      <w:r w:rsidR="006C6BB8" w:rsidRPr="000613F0">
        <w:rPr>
          <w:rFonts w:ascii="Times New Roman" w:eastAsia="Times New Roman" w:hAnsi="Times New Roman" w:cs="Times New Roman"/>
          <w:b/>
          <w:color w:val="000000" w:themeColor="text1"/>
          <w:sz w:val="28"/>
          <w:szCs w:val="28"/>
          <w:lang w:eastAsia="ru-RU"/>
        </w:rPr>
        <w:t xml:space="preserve"> </w:t>
      </w:r>
      <w:r w:rsidR="00E00C9B" w:rsidRPr="000613F0">
        <w:rPr>
          <w:rFonts w:ascii="Times New Roman" w:eastAsia="Calibri" w:hAnsi="Times New Roman" w:cs="Times New Roman"/>
          <w:sz w:val="28"/>
          <w:szCs w:val="28"/>
          <w:lang w:eastAsia="ru-RU"/>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 xml:space="preserve">выставляется обучающемуся, показавшему всесторонние, систематизированные, глубокие знания вопросов дисциплины </w:t>
      </w:r>
      <w:r w:rsidRPr="000613F0">
        <w:rPr>
          <w:rFonts w:ascii="Times New Roman" w:hAnsi="Times New Roman" w:cs="Times New Roman"/>
          <w:color w:val="000000" w:themeColor="text1"/>
          <w:sz w:val="28"/>
          <w:szCs w:val="28"/>
        </w:rPr>
        <w:lastRenderedPageBreak/>
        <w:t>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0C8DE8DA"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 Ответ: А</w:t>
      </w:r>
    </w:p>
    <w:p w14:paraId="3B2AA300"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 Ответ: Г</w:t>
      </w:r>
    </w:p>
    <w:p w14:paraId="6DBC0C7E"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3. Ответ: Г</w:t>
      </w:r>
    </w:p>
    <w:p w14:paraId="62382147"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4. Ответ: А</w:t>
      </w:r>
    </w:p>
    <w:p w14:paraId="1E618307"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5. Ответ: В</w:t>
      </w:r>
    </w:p>
    <w:p w14:paraId="1DEC5C0B"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6. Ответ: А</w:t>
      </w:r>
    </w:p>
    <w:p w14:paraId="0F93C3D4"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7. Ответ: Г</w:t>
      </w:r>
    </w:p>
    <w:p w14:paraId="32CC477A"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8. Ответ: В</w:t>
      </w:r>
    </w:p>
    <w:p w14:paraId="61DED448"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9. Ответ: Г</w:t>
      </w:r>
    </w:p>
    <w:p w14:paraId="3C82BA81"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10. Ответ: Г</w:t>
      </w:r>
    </w:p>
    <w:p w14:paraId="7E39B35D"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11. Ответ: А</w:t>
      </w:r>
    </w:p>
    <w:p w14:paraId="06A2E216"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12. Ответ: А</w:t>
      </w:r>
    </w:p>
    <w:p w14:paraId="31C81DAA"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13. Ответ: А</w:t>
      </w:r>
    </w:p>
    <w:p w14:paraId="6526DB05"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14. Ответ: Г</w:t>
      </w:r>
    </w:p>
    <w:p w14:paraId="1EAD4DF9"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15. Ответ: Б</w:t>
      </w:r>
    </w:p>
    <w:p w14:paraId="7995064C"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16. Ответ: В</w:t>
      </w:r>
    </w:p>
    <w:p w14:paraId="651F7E54"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17. Ответ: Г</w:t>
      </w:r>
    </w:p>
    <w:p w14:paraId="043E4BF0"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18. Ответ: А</w:t>
      </w:r>
    </w:p>
    <w:p w14:paraId="64F3ED7C"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19. Ответ: Г</w:t>
      </w:r>
    </w:p>
    <w:p w14:paraId="7CEA89D5"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20. Ответ: А</w:t>
      </w:r>
    </w:p>
    <w:p w14:paraId="4CB69DC6"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21. Ответ: А</w:t>
      </w:r>
    </w:p>
    <w:p w14:paraId="14CF9644"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22 Ответ: В</w:t>
      </w:r>
    </w:p>
    <w:p w14:paraId="7AC4604D"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23. Ответ: А</w:t>
      </w:r>
    </w:p>
    <w:p w14:paraId="5AAF739D"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24. Ответ: В</w:t>
      </w:r>
    </w:p>
    <w:p w14:paraId="17F341CD"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lastRenderedPageBreak/>
        <w:t>25. Ответ: Г</w:t>
      </w:r>
    </w:p>
    <w:p w14:paraId="6A30214C"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26. Ответ: реимпорт</w:t>
      </w:r>
    </w:p>
    <w:p w14:paraId="537A59EB"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27. Ответ: маркетинг</w:t>
      </w:r>
    </w:p>
    <w:p w14:paraId="17D86923"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28. Ответ: зависят и определяются</w:t>
      </w:r>
    </w:p>
    <w:p w14:paraId="6446123E" w14:textId="77777777" w:rsidR="00671C22" w:rsidRPr="00671C22"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29. Ответ: технического развития и вооруженности труда</w:t>
      </w:r>
    </w:p>
    <w:p w14:paraId="6280C6F1" w14:textId="6F36CD01" w:rsidR="008B2E7C" w:rsidRPr="00FF61B0" w:rsidRDefault="00671C22" w:rsidP="00671C22">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671C22">
        <w:rPr>
          <w:rFonts w:ascii="Times New Roman" w:eastAsia="Times New Roman" w:hAnsi="Times New Roman" w:cs="Times New Roman"/>
          <w:bCs/>
          <w:color w:val="000000" w:themeColor="text1"/>
          <w:sz w:val="28"/>
          <w:szCs w:val="28"/>
          <w:lang w:eastAsia="ru-RU"/>
        </w:rPr>
        <w:t>30. Ответ: разницу в уровне жизни населения</w:t>
      </w: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ED53" w14:textId="77777777" w:rsidR="00FD5E20" w:rsidRDefault="00FD5E20" w:rsidP="004B1B79">
      <w:pPr>
        <w:spacing w:after="0" w:line="240" w:lineRule="auto"/>
      </w:pPr>
      <w:r>
        <w:separator/>
      </w:r>
    </w:p>
  </w:endnote>
  <w:endnote w:type="continuationSeparator" w:id="0">
    <w:p w14:paraId="0DA406D0" w14:textId="77777777" w:rsidR="00FD5E20" w:rsidRDefault="00FD5E20"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6B4A3" w14:textId="77777777" w:rsidR="00FD5E20" w:rsidRDefault="00FD5E20" w:rsidP="004B1B79">
      <w:pPr>
        <w:spacing w:after="0" w:line="240" w:lineRule="auto"/>
      </w:pPr>
      <w:r>
        <w:separator/>
      </w:r>
    </w:p>
  </w:footnote>
  <w:footnote w:type="continuationSeparator" w:id="0">
    <w:p w14:paraId="326BE78F" w14:textId="77777777" w:rsidR="00FD5E20" w:rsidRDefault="00FD5E20"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2118C"/>
    <w:rsid w:val="0002156F"/>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D31E5"/>
    <w:rsid w:val="000D77C6"/>
    <w:rsid w:val="000F1733"/>
    <w:rsid w:val="000F3C7C"/>
    <w:rsid w:val="0010168A"/>
    <w:rsid w:val="00105C1C"/>
    <w:rsid w:val="00120817"/>
    <w:rsid w:val="00133868"/>
    <w:rsid w:val="0013579B"/>
    <w:rsid w:val="00173444"/>
    <w:rsid w:val="00180B76"/>
    <w:rsid w:val="0019225C"/>
    <w:rsid w:val="0019304F"/>
    <w:rsid w:val="001A3AC1"/>
    <w:rsid w:val="001C0D5E"/>
    <w:rsid w:val="001E7DBD"/>
    <w:rsid w:val="001F753A"/>
    <w:rsid w:val="00227336"/>
    <w:rsid w:val="00240F58"/>
    <w:rsid w:val="002423CD"/>
    <w:rsid w:val="002A4A53"/>
    <w:rsid w:val="002A5D57"/>
    <w:rsid w:val="002A6AD1"/>
    <w:rsid w:val="002A73CB"/>
    <w:rsid w:val="002B3E1A"/>
    <w:rsid w:val="002E463D"/>
    <w:rsid w:val="002F19BC"/>
    <w:rsid w:val="002F5BC2"/>
    <w:rsid w:val="003144FD"/>
    <w:rsid w:val="00323DBA"/>
    <w:rsid w:val="0033730A"/>
    <w:rsid w:val="00337D33"/>
    <w:rsid w:val="00347BD5"/>
    <w:rsid w:val="0035775F"/>
    <w:rsid w:val="00363814"/>
    <w:rsid w:val="00371D79"/>
    <w:rsid w:val="0038689E"/>
    <w:rsid w:val="00387ABA"/>
    <w:rsid w:val="003944CF"/>
    <w:rsid w:val="003A6A7C"/>
    <w:rsid w:val="003A71D6"/>
    <w:rsid w:val="003B4A79"/>
    <w:rsid w:val="003E5DBF"/>
    <w:rsid w:val="003F1E20"/>
    <w:rsid w:val="00411D5B"/>
    <w:rsid w:val="00421FD9"/>
    <w:rsid w:val="00424D14"/>
    <w:rsid w:val="00430902"/>
    <w:rsid w:val="00436FF6"/>
    <w:rsid w:val="0043756F"/>
    <w:rsid w:val="00454BFF"/>
    <w:rsid w:val="0046615C"/>
    <w:rsid w:val="004851D6"/>
    <w:rsid w:val="00491CD0"/>
    <w:rsid w:val="004A32B2"/>
    <w:rsid w:val="004A73B3"/>
    <w:rsid w:val="004B1B79"/>
    <w:rsid w:val="004B50EA"/>
    <w:rsid w:val="004E0A52"/>
    <w:rsid w:val="004E34F9"/>
    <w:rsid w:val="004E57AB"/>
    <w:rsid w:val="00525465"/>
    <w:rsid w:val="0052761B"/>
    <w:rsid w:val="0053233D"/>
    <w:rsid w:val="00555BF4"/>
    <w:rsid w:val="00576503"/>
    <w:rsid w:val="00580D5F"/>
    <w:rsid w:val="005908DC"/>
    <w:rsid w:val="005C5B23"/>
    <w:rsid w:val="005D54E2"/>
    <w:rsid w:val="005E73D2"/>
    <w:rsid w:val="005F0DC6"/>
    <w:rsid w:val="006034E4"/>
    <w:rsid w:val="00603F4B"/>
    <w:rsid w:val="00612B72"/>
    <w:rsid w:val="00616160"/>
    <w:rsid w:val="006428B1"/>
    <w:rsid w:val="00670442"/>
    <w:rsid w:val="00671C22"/>
    <w:rsid w:val="006752DA"/>
    <w:rsid w:val="00676F46"/>
    <w:rsid w:val="00677A42"/>
    <w:rsid w:val="00683C46"/>
    <w:rsid w:val="00684869"/>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66B84"/>
    <w:rsid w:val="00776173"/>
    <w:rsid w:val="00794E70"/>
    <w:rsid w:val="007A08D5"/>
    <w:rsid w:val="007A1145"/>
    <w:rsid w:val="007C34DB"/>
    <w:rsid w:val="007C501B"/>
    <w:rsid w:val="007D07B3"/>
    <w:rsid w:val="007D3FFF"/>
    <w:rsid w:val="007D783A"/>
    <w:rsid w:val="00805A1E"/>
    <w:rsid w:val="0082779B"/>
    <w:rsid w:val="00833384"/>
    <w:rsid w:val="00834C54"/>
    <w:rsid w:val="008427AC"/>
    <w:rsid w:val="00844AC8"/>
    <w:rsid w:val="008477E5"/>
    <w:rsid w:val="0085047C"/>
    <w:rsid w:val="00860DE8"/>
    <w:rsid w:val="008644D6"/>
    <w:rsid w:val="00872C69"/>
    <w:rsid w:val="00876CE3"/>
    <w:rsid w:val="00885AD8"/>
    <w:rsid w:val="00895ABE"/>
    <w:rsid w:val="008B0B36"/>
    <w:rsid w:val="008B2E7C"/>
    <w:rsid w:val="008C0B7E"/>
    <w:rsid w:val="008E231B"/>
    <w:rsid w:val="008E65F9"/>
    <w:rsid w:val="008E7877"/>
    <w:rsid w:val="008F4190"/>
    <w:rsid w:val="008F5488"/>
    <w:rsid w:val="008F7952"/>
    <w:rsid w:val="00910B4E"/>
    <w:rsid w:val="00914DC9"/>
    <w:rsid w:val="009279FF"/>
    <w:rsid w:val="0094063B"/>
    <w:rsid w:val="00984406"/>
    <w:rsid w:val="00996602"/>
    <w:rsid w:val="00996958"/>
    <w:rsid w:val="009D11F6"/>
    <w:rsid w:val="009F0051"/>
    <w:rsid w:val="00A11A09"/>
    <w:rsid w:val="00A20A6E"/>
    <w:rsid w:val="00A27799"/>
    <w:rsid w:val="00A426D5"/>
    <w:rsid w:val="00A4311C"/>
    <w:rsid w:val="00A51CE9"/>
    <w:rsid w:val="00A569D4"/>
    <w:rsid w:val="00A869A2"/>
    <w:rsid w:val="00A91B1F"/>
    <w:rsid w:val="00A92B81"/>
    <w:rsid w:val="00A94CD6"/>
    <w:rsid w:val="00A96F92"/>
    <w:rsid w:val="00AA5F3A"/>
    <w:rsid w:val="00AE2C3D"/>
    <w:rsid w:val="00AE3E1A"/>
    <w:rsid w:val="00AF42E4"/>
    <w:rsid w:val="00AF7C60"/>
    <w:rsid w:val="00B00F89"/>
    <w:rsid w:val="00B01101"/>
    <w:rsid w:val="00B022B3"/>
    <w:rsid w:val="00B3296F"/>
    <w:rsid w:val="00B3512A"/>
    <w:rsid w:val="00B454F7"/>
    <w:rsid w:val="00B57FB1"/>
    <w:rsid w:val="00B6274C"/>
    <w:rsid w:val="00B62CED"/>
    <w:rsid w:val="00B72656"/>
    <w:rsid w:val="00B84ACB"/>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760C0"/>
    <w:rsid w:val="00C81958"/>
    <w:rsid w:val="00C83BED"/>
    <w:rsid w:val="00C86DF7"/>
    <w:rsid w:val="00C8770D"/>
    <w:rsid w:val="00C96D08"/>
    <w:rsid w:val="00CA10B4"/>
    <w:rsid w:val="00CC63FD"/>
    <w:rsid w:val="00CD7F31"/>
    <w:rsid w:val="00CF6B84"/>
    <w:rsid w:val="00D05E57"/>
    <w:rsid w:val="00D227BD"/>
    <w:rsid w:val="00D32259"/>
    <w:rsid w:val="00D54C5D"/>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22113"/>
    <w:rsid w:val="00E23429"/>
    <w:rsid w:val="00E32313"/>
    <w:rsid w:val="00E56455"/>
    <w:rsid w:val="00E72990"/>
    <w:rsid w:val="00E84CC2"/>
    <w:rsid w:val="00E85C6D"/>
    <w:rsid w:val="00EA390B"/>
    <w:rsid w:val="00EE335D"/>
    <w:rsid w:val="00EE75DC"/>
    <w:rsid w:val="00EF144F"/>
    <w:rsid w:val="00EF7F5C"/>
    <w:rsid w:val="00F26C81"/>
    <w:rsid w:val="00F32433"/>
    <w:rsid w:val="00F33FB6"/>
    <w:rsid w:val="00F45C8B"/>
    <w:rsid w:val="00F507DC"/>
    <w:rsid w:val="00F56B37"/>
    <w:rsid w:val="00FA0BCC"/>
    <w:rsid w:val="00FA7F3C"/>
    <w:rsid w:val="00FB178E"/>
    <w:rsid w:val="00FD5E20"/>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8795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817FF-C051-45CC-9060-A7B34A26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1561</Words>
  <Characters>8899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9</cp:revision>
  <cp:lastPrinted>2023-04-21T11:05:00Z</cp:lastPrinted>
  <dcterms:created xsi:type="dcterms:W3CDTF">2025-10-11T10:55:00Z</dcterms:created>
  <dcterms:modified xsi:type="dcterms:W3CDTF">2025-10-29T10:07:00Z</dcterms:modified>
</cp:coreProperties>
</file>