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D4082" w14:textId="77777777" w:rsidR="00D038F4" w:rsidRDefault="00D038F4" w:rsidP="00D038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9E099B6" w14:textId="77777777" w:rsidR="00D038F4" w:rsidRDefault="00D038F4" w:rsidP="00D038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2875B6D5" w14:textId="77777777" w:rsidR="00D038F4" w:rsidRDefault="00D038F4" w:rsidP="00D038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6F3C971" w14:textId="77777777" w:rsidR="00D038F4" w:rsidRDefault="00D038F4" w:rsidP="00D038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1183D982" w14:textId="77777777" w:rsidR="00D038F4" w:rsidRDefault="00D038F4" w:rsidP="00D038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0A3C0175" w14:textId="77777777" w:rsidR="00A36B6E" w:rsidRPr="00A36B6E" w:rsidRDefault="00A36B6E" w:rsidP="00A36B6E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6B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«Математика, информатика и общегуманитарные науки»</w:t>
      </w:r>
    </w:p>
    <w:p w14:paraId="3B10A5F1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BAF07C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6A88809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A778396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5FFBB74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5EC72030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182AC37B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3B9A0AB1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F990D4E" w14:textId="77777777" w:rsidR="00F25777" w:rsidRDefault="00D96BDF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BD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ТАМОЖЕННОЕ ПРАВО ЕВРАЗИЙСКОГО ЭКОНОМИЧЕСКОГО СОЮЗА</w:t>
      </w:r>
    </w:p>
    <w:p w14:paraId="4DA03D7B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6370DA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6B6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5CED1484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6B6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специальность: 38.05.02 Таможенное дело</w:t>
      </w:r>
    </w:p>
    <w:p w14:paraId="0E38E412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6B6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37925165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6B6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регулирование»</w:t>
      </w:r>
    </w:p>
    <w:p w14:paraId="034954C8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A36B6E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очная форма обучения</w:t>
      </w:r>
    </w:p>
    <w:p w14:paraId="2F461BE7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A93CF2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A93DA19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5229DD0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C0D1F42" w14:textId="77777777" w:rsidR="00A36B6E" w:rsidRPr="00A36B6E" w:rsidRDefault="00A36B6E" w:rsidP="00A36B6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A36B6E">
        <w:rPr>
          <w:rFonts w:ascii="Times New Roman" w:eastAsia="Times New Roman" w:hAnsi="Times New Roman" w:cs="Times New Roman"/>
          <w:i/>
          <w:lang w:eastAsia="ru-RU" w:bidi="ru-RU"/>
        </w:rPr>
        <w:t>Одобрено</w:t>
      </w:r>
      <w:r w:rsidRPr="00A36B6E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«Математика, информатика и общегуманитарные науки»</w:t>
      </w:r>
    </w:p>
    <w:p w14:paraId="7A20C6C9" w14:textId="77777777" w:rsidR="00EC2342" w:rsidRPr="00EC2342" w:rsidRDefault="00EC2342" w:rsidP="00EC234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EC234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20 февраля 2024 г. №06)</w:t>
      </w:r>
    </w:p>
    <w:p w14:paraId="0D72F839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EA9591C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CC35B5" w14:textId="77777777" w:rsidR="00A36B6E" w:rsidRPr="00A36B6E" w:rsidRDefault="00A36B6E" w:rsidP="00A36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2350C83" w14:textId="77777777" w:rsidR="00CE6458" w:rsidRPr="000D601F" w:rsidRDefault="00CE6458" w:rsidP="00CE6458"/>
    <w:p w14:paraId="282DDA6E" w14:textId="77777777" w:rsidR="00CE6458" w:rsidRPr="000D601F" w:rsidRDefault="00CE6458" w:rsidP="00CE6458"/>
    <w:p w14:paraId="02216377" w14:textId="77777777" w:rsidR="00CE6458" w:rsidRPr="000D601F" w:rsidRDefault="00CE6458" w:rsidP="00CE6458"/>
    <w:p w14:paraId="55F173DE" w14:textId="77777777" w:rsidR="00CE6458" w:rsidRPr="000D601F" w:rsidRDefault="00CE6458" w:rsidP="00CE6458"/>
    <w:p w14:paraId="2AF6E8DD" w14:textId="77777777" w:rsidR="00CE6458" w:rsidRDefault="00CE6458" w:rsidP="00CE6458"/>
    <w:p w14:paraId="5D502F44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68321A65" w14:textId="642EC577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EC234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652B7499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24FE9A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483ECC" w14:textId="77777777" w:rsidR="00CE6458" w:rsidRDefault="00CE645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39E04AE" w14:textId="77777777" w:rsidR="00CE6458" w:rsidRDefault="00CE645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26689F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</w:t>
      </w:r>
    </w:p>
    <w:p w14:paraId="7C885454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00E49360" w14:textId="77777777" w:rsidTr="00785588">
        <w:trPr>
          <w:trHeight w:val="20"/>
          <w:jc w:val="center"/>
        </w:trPr>
        <w:tc>
          <w:tcPr>
            <w:tcW w:w="174" w:type="pct"/>
          </w:tcPr>
          <w:p w14:paraId="1518200A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5991ED7B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4E507D52" w14:textId="77777777" w:rsidR="00785588" w:rsidRPr="00646B41" w:rsidRDefault="00A36B6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22636890" w14:textId="77777777" w:rsidTr="00785588">
        <w:trPr>
          <w:trHeight w:val="290"/>
          <w:jc w:val="center"/>
        </w:trPr>
        <w:tc>
          <w:tcPr>
            <w:tcW w:w="174" w:type="pct"/>
          </w:tcPr>
          <w:p w14:paraId="5BF68285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1AFA0E73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06090076" w14:textId="77777777" w:rsidR="00785588" w:rsidRPr="00646B41" w:rsidRDefault="00A36B6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0D2ED42C" w14:textId="77777777" w:rsidTr="00785588">
        <w:trPr>
          <w:trHeight w:val="20"/>
          <w:jc w:val="center"/>
        </w:trPr>
        <w:tc>
          <w:tcPr>
            <w:tcW w:w="174" w:type="pct"/>
          </w:tcPr>
          <w:p w14:paraId="5AAF30E8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0DF410E5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6738E825" w14:textId="77777777" w:rsidR="00785588" w:rsidRPr="00646B41" w:rsidRDefault="00A36B6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283C5EFD" w14:textId="77777777" w:rsidTr="00785588">
        <w:trPr>
          <w:trHeight w:val="371"/>
          <w:jc w:val="center"/>
        </w:trPr>
        <w:tc>
          <w:tcPr>
            <w:tcW w:w="174" w:type="pct"/>
          </w:tcPr>
          <w:p w14:paraId="588E51B5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66E16FA8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7185773D" w14:textId="77777777" w:rsidR="00785588" w:rsidRPr="00646B41" w:rsidRDefault="00A36B6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14:paraId="2F14E541" w14:textId="77777777" w:rsidR="00785588" w:rsidRDefault="00785588" w:rsidP="00785588"/>
    <w:p w14:paraId="4FABC42E" w14:textId="77777777" w:rsidR="00785588" w:rsidRDefault="00785588" w:rsidP="00785588"/>
    <w:p w14:paraId="0B920330" w14:textId="77777777" w:rsidR="00785588" w:rsidRDefault="00785588" w:rsidP="00785588"/>
    <w:p w14:paraId="7B91002E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C0EA50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E9AD7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AAFB29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637CD0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0B7FA4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D08360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0E718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826477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F903BE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B57717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A822C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4A98E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5D8149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9A62F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6D422B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344466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D4DD6A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E309A77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A279E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92AA4D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402F94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2176C7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BD6784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D1EAC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929A997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E5BEE0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7C688A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749ABF" w14:textId="77777777" w:rsidR="002A1E97" w:rsidRDefault="002A1E97" w:rsidP="00A36B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26180CF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11973C80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1F8AFEC" w14:textId="77777777" w:rsidR="0001661A" w:rsidRPr="002A1E97" w:rsidRDefault="0001661A" w:rsidP="004B61B0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D96BDF"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Таможенное право </w:t>
      </w:r>
      <w:r w:rsidR="00DC57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D96BDF"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вразийского экономического союза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6C81DE21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D337952" w14:textId="77777777" w:rsidR="002A1E97" w:rsidRPr="00D96BDF" w:rsidRDefault="00D96BDF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2A1E97"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К-</w:t>
      </w:r>
      <w:r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2A1E97"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</w:r>
    </w:p>
    <w:p w14:paraId="4AC216D4" w14:textId="77777777" w:rsidR="002A1E97" w:rsidRDefault="002A1E97" w:rsidP="00D96BD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ОПК-</w:t>
      </w:r>
      <w:r w:rsidR="00D96BDF"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96BDF" w:rsidRPr="00D96B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применять положения международных, национальных правовых актов и нормативных документов при решении задач в профессиональной деятельности</w:t>
      </w:r>
    </w:p>
    <w:p w14:paraId="12F2AD44" w14:textId="77777777" w:rsidR="00D96BDF" w:rsidRDefault="00D96BDF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2EDD2EA" w14:textId="77777777" w:rsidR="00D96BDF" w:rsidRDefault="00D96BDF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C0F9E0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1E3F004A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FACF4D" w14:textId="77777777" w:rsidR="00167D4E" w:rsidRPr="005579F0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Высший орган ЕАЭС —</w:t>
      </w: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Евразийская экономическая комиссия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5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Высший Евразийский экономический совет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Суд ЕАЭС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Совет ЕЭК</w:t>
      </w:r>
    </w:p>
    <w:p w14:paraId="3DEFB48F" w14:textId="77777777" w:rsidR="00167D4E" w:rsidRPr="005579F0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Главный исполнительный орган ЕАЭС:</w:t>
      </w: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Суд ЕАЭС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Межгосударственный совет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Коллегия ЕЭК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55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Евразийская экономическая комиссия (ЕЭК)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FEEA7E5" w14:textId="77777777" w:rsidR="00167D4E" w:rsidRPr="005579F0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цели создания ЕАЭС:</w:t>
      </w: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сокращение налогов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5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экономическая интеграция и развитие единого рынка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контроль экспорта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валютная унификация</w:t>
      </w:r>
    </w:p>
    <w:p w14:paraId="71ABBCC7" w14:textId="77777777" w:rsidR="00167D4E" w:rsidRPr="005579F0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Основным источником таможенного права ЕАЭС является:</w:t>
      </w: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55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Таможенный кодекс ЕАЭС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Налоговый кодекс РФ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Конституция РФ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Постановление ФТС</w:t>
      </w:r>
    </w:p>
    <w:p w14:paraId="64760E29" w14:textId="77777777" w:rsidR="00167D4E" w:rsidRPr="005579F0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Предмет таможенного права ЕАЭС —</w:t>
      </w: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трудовые отношения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5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общественные отношения, возникающие при перемещении товаров через границу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валютные операции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договоры ВЭД</w:t>
      </w:r>
    </w:p>
    <w:p w14:paraId="200A1C14" w14:textId="77777777" w:rsidR="00167D4E" w:rsidRPr="005579F0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 общим принципам таможенного права ЕАЭС относится:</w:t>
      </w:r>
      <w:r w:rsidRPr="005579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свобода слова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557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законность и равенство участников ВЭД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централизация власти</w:t>
      </w:r>
      <w:r w:rsidRPr="005579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тайна декларирования</w:t>
      </w:r>
    </w:p>
    <w:p w14:paraId="3EE3F54C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Таможенные правоотношения возникают: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 выполнении бюджета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при заключении трудового договора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перемещении товаров через границу ЕАЭС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при аккредитации СМИ</w:t>
      </w:r>
    </w:p>
    <w:p w14:paraId="4A4629C5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виды таможенных правоотношений: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гражданские и трудовые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материальные и процессуальные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административные и налоговые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финансовые и уголовные</w:t>
      </w:r>
    </w:p>
    <w:p w14:paraId="00BD3726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Правовой статус субъекта —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его возраст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размер пошлины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должность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совокупность прав, обязанностей и гарантий в сфере таможенного дела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F95257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Основным органом исполнительной власти в области таможенного дела является: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Минэкономразвития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Федеральная таможенная служба (ФТС России)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Минфин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Росстат</w:t>
      </w:r>
    </w:p>
    <w:p w14:paraId="78D8D3E1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Компетенция ФТС РФ установлена: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Конституцией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Указом Президента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Постановлением Правительства РФ № 809 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КоАП РФ</w:t>
      </w:r>
    </w:p>
    <w:p w14:paraId="31456948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Таможенные посты относятся к: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независимым субъектам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структурным подразделениям таможен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органам надзора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судебной системе</w:t>
      </w:r>
    </w:p>
    <w:p w14:paraId="4EE4C373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субъектам таможенных правоотношений не относятся: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физические лица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юридические лица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жилищные комитеты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таможенные представители</w:t>
      </w:r>
    </w:p>
    <w:p w14:paraId="392AF9E1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Правовой статус таможенного перевозчика определяется: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КоАП РФ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ТК ЕАЭС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УК РФ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ФЗ «О таможенном тарифе»</w:t>
      </w:r>
    </w:p>
    <w:p w14:paraId="40C1042E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Уполномоченный экономический оператор — это: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судебный эксперт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организация, пользующаяся упрощёнными процедурами при внешней торговле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банк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аудитор</w:t>
      </w:r>
    </w:p>
    <w:p w14:paraId="47CA3193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классификации товаров —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правильного применения ставок пошлин и мер регулирования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ускорение документооборота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контроль качества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определение поставщика</w:t>
      </w:r>
    </w:p>
    <w:p w14:paraId="32DCBE94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Особые предметы таможенных правоотношений —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услуги связи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валюта, культурные ценности, оружие, стратегические ресурсы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программное обеспечение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архивные документы</w:t>
      </w:r>
    </w:p>
    <w:p w14:paraId="5987F600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Нетарифные меры — это: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снижение налогов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запреты и ограничения, не связанные с пошлинами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валютные курсы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страховые лимиты</w:t>
      </w:r>
    </w:p>
    <w:p w14:paraId="4FF54DB8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документ, подтверждающий страну происхождения —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контракт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счёт-фактура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сертификат происхождения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товарная накладная</w:t>
      </w:r>
    </w:p>
    <w:p w14:paraId="10B35F04" w14:textId="77777777" w:rsidR="00167D4E" w:rsidRPr="006715CC" w:rsidRDefault="006715CC" w:rsidP="006715CC">
      <w:pPr>
        <w:numPr>
          <w:ilvl w:val="0"/>
          <w:numId w:val="13"/>
        </w:numPr>
        <w:spacing w:before="120"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715C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</w:t>
      </w:r>
      <w:r w:rsidR="00167D4E" w:rsidRPr="006715C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ащита внутреннего рынка и национальной безопасности</w:t>
      </w:r>
      <w:r w:rsidRPr="006715C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– это</w:t>
      </w:r>
      <w:r w:rsidRPr="006715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функция _________________________________________________.</w:t>
      </w:r>
      <w:r w:rsidRPr="006715C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14:paraId="4C50E7C1" w14:textId="77777777" w:rsidR="006715CC" w:rsidRPr="00167D4E" w:rsidRDefault="006715CC" w:rsidP="006715CC">
      <w:pPr>
        <w:spacing w:before="120" w:after="100" w:afterAutospacing="1" w:line="240" w:lineRule="auto"/>
        <w:ind w:left="7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D7C602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нормативный акт, регулирующий систему платежей: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КоАП РФ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Таможенный кодекс ЕАЭС и ФЗ № 289-ФЗ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Налоговый кодекс РФ (ч. 1)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ФЗ «О валютном контроле»</w:t>
      </w:r>
    </w:p>
    <w:p w14:paraId="2ED40DF9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Основные виды таможенных платежей —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лицензионные и комиссионные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страховые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платежи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банковские и судебные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пошлины, налоги, сборы, авансовые платежи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28DBBB" w14:textId="77777777" w:rsidR="00445060" w:rsidRPr="00445060" w:rsidRDefault="00445060" w:rsidP="00445060">
      <w:pPr>
        <w:numPr>
          <w:ilvl w:val="0"/>
          <w:numId w:val="13"/>
        </w:numPr>
        <w:spacing w:before="120"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450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</w:t>
      </w:r>
      <w:r w:rsidR="00167D4E" w:rsidRPr="004450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бязательный платёж за перемещение товаров через границу</w:t>
      </w:r>
      <w:r w:rsidRPr="004450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это _________________________________________.</w:t>
      </w:r>
    </w:p>
    <w:p w14:paraId="72825957" w14:textId="77777777" w:rsidR="00167D4E" w:rsidRPr="00167D4E" w:rsidRDefault="00167D4E" w:rsidP="00445060">
      <w:pPr>
        <w:spacing w:before="120" w:after="100" w:afterAutospacing="1" w:line="240" w:lineRule="auto"/>
        <w:ind w:left="7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A5898" w14:textId="77777777" w:rsidR="00445060" w:rsidRPr="00445060" w:rsidRDefault="00445060" w:rsidP="00445060">
      <w:pPr>
        <w:numPr>
          <w:ilvl w:val="0"/>
          <w:numId w:val="13"/>
        </w:numPr>
        <w:spacing w:before="120"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450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</w:t>
      </w:r>
      <w:r w:rsidR="00167D4E" w:rsidRPr="0044506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истема ставок таможенных пошлин, действующих на территории Союза</w:t>
      </w:r>
      <w:r w:rsidRPr="004450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это единый ______________________________________.</w:t>
      </w:r>
    </w:p>
    <w:p w14:paraId="5B15679B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Валютный контроль в таможенном деле обеспечивает: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соблюдение валютного законодательства при внешнеэкономических операциях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курсовую стабильность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налоговый учёт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банковский аудит</w:t>
      </w:r>
    </w:p>
    <w:p w14:paraId="5F347B79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Субъектами валютного контроля являются: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ФНС и Минфин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ФТС, Банк России и уполномоченные банки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Счётная палата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прокуратура</w:t>
      </w:r>
    </w:p>
    <w:p w14:paraId="7B71CCCF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Таможенная проверка проводится: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произвольно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ТК ЕАЭС и внутренними актами ФТС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 инициативе участника ВЭД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 решению суда</w:t>
      </w:r>
    </w:p>
    <w:p w14:paraId="57CB2B11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Результаты таможенной проверки оформляются</w:t>
      </w:r>
      <w:r w:rsidR="004450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450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___________________.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28400D69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валютного контроля —</w:t>
      </w: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предотвращение банкротств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167D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соблюдение валютных операций и возврата валютной выручки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стимулирование инвестиций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проверка документов</w:t>
      </w:r>
    </w:p>
    <w:p w14:paraId="3C4F2DA4" w14:textId="77777777" w:rsidR="00167D4E" w:rsidRPr="00167D4E" w:rsidRDefault="00167D4E" w:rsidP="00167D4E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Юридической основой </w:t>
      </w:r>
      <w:r w:rsidR="004450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функционирования ЕАЭС является 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№ </w:t>
      </w:r>
      <w:r w:rsidR="0044506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167D4E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r w:rsidR="004450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96C4C5" w14:textId="77777777" w:rsidR="00167D4E" w:rsidRPr="00167D4E" w:rsidRDefault="00167D4E" w:rsidP="00167D4E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7078B63" w14:textId="77777777" w:rsidR="00167D4E" w:rsidRDefault="00167D4E" w:rsidP="00167D4E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7B3C4B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3DC4CF3B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4ED6F0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Критерии оценки знаний при проведении устного/письменного опроса (зачет/экзамен)</w:t>
      </w:r>
    </w:p>
    <w:p w14:paraId="65987A1F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2591D54C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66B09CDF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07F162B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46822C76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F09797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4AF444D6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8019C70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10DB2E3C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43897A74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0C2B98FF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9934D7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8D23E0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48A6274F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3EE0DC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C45259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33C12C7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4D393B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3D5CB9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BEF1A2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EC9E3B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5230BB4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28D01E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66900CA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F436DC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18D6CA0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3112F8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4558543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8A3681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FDE493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5579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DAAFE7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53F2273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BD7B4D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6D423F2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715CC" w:rsidRPr="006715CC">
        <w:rPr>
          <w:rFonts w:ascii="Times New Roman" w:hAnsi="Times New Roman" w:cs="Times New Roman"/>
          <w:bCs/>
          <w:color w:val="000000"/>
          <w:sz w:val="28"/>
          <w:szCs w:val="28"/>
        </w:rPr>
        <w:t>запретов и ограничений во внешней торговле</w:t>
      </w:r>
    </w:p>
    <w:p w14:paraId="217C9B5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4606E6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4277A9A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45060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445060" w:rsidRPr="00445060">
        <w:rPr>
          <w:rFonts w:ascii="Times New Roman" w:hAnsi="Times New Roman" w:cs="Times New Roman"/>
          <w:bCs/>
          <w:color w:val="000000"/>
          <w:sz w:val="28"/>
          <w:szCs w:val="28"/>
        </w:rPr>
        <w:t>аможенная пошлина</w:t>
      </w:r>
    </w:p>
    <w:p w14:paraId="03B33AE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45060">
        <w:rPr>
          <w:rFonts w:ascii="Times New Roman" w:hAnsi="Times New Roman" w:cs="Times New Roman"/>
          <w:bCs/>
          <w:color w:val="000000"/>
          <w:sz w:val="28"/>
          <w:szCs w:val="28"/>
        </w:rPr>
        <w:t>таможенный тариф</w:t>
      </w:r>
    </w:p>
    <w:p w14:paraId="0DE7EA0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50A62F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A8375B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04710F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45060">
        <w:rPr>
          <w:rFonts w:ascii="Times New Roman" w:hAnsi="Times New Roman" w:cs="Times New Roman"/>
          <w:bCs/>
          <w:color w:val="000000"/>
          <w:sz w:val="28"/>
          <w:szCs w:val="28"/>
        </w:rPr>
        <w:t>актом проверки</w:t>
      </w:r>
    </w:p>
    <w:p w14:paraId="3161E13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30ACC6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167D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45060">
        <w:rPr>
          <w:rFonts w:ascii="Times New Roman" w:hAnsi="Times New Roman" w:cs="Times New Roman"/>
          <w:bCs/>
          <w:color w:val="000000"/>
          <w:sz w:val="28"/>
          <w:szCs w:val="28"/>
        </w:rPr>
        <w:t>289</w:t>
      </w:r>
    </w:p>
    <w:sectPr w:rsidR="000E600D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BB64D" w14:textId="77777777" w:rsidR="00F41E41" w:rsidRDefault="00F41E41" w:rsidP="00CE6458">
      <w:pPr>
        <w:spacing w:after="0" w:line="240" w:lineRule="auto"/>
      </w:pPr>
      <w:r>
        <w:separator/>
      </w:r>
    </w:p>
  </w:endnote>
  <w:endnote w:type="continuationSeparator" w:id="0">
    <w:p w14:paraId="3FBB3A91" w14:textId="77777777" w:rsidR="00F41E41" w:rsidRDefault="00F41E41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194F1F9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573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A13A742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FA2AC" w14:textId="77777777" w:rsidR="00F41E41" w:rsidRDefault="00F41E41" w:rsidP="00CE6458">
      <w:pPr>
        <w:spacing w:after="0" w:line="240" w:lineRule="auto"/>
      </w:pPr>
      <w:r>
        <w:separator/>
      </w:r>
    </w:p>
  </w:footnote>
  <w:footnote w:type="continuationSeparator" w:id="0">
    <w:p w14:paraId="35A391A5" w14:textId="77777777" w:rsidR="00F41E41" w:rsidRDefault="00F41E41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1D2D760F"/>
    <w:multiLevelType w:val="multilevel"/>
    <w:tmpl w:val="D0528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252F4"/>
    <w:multiLevelType w:val="multilevel"/>
    <w:tmpl w:val="5BD46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B666A4"/>
    <w:multiLevelType w:val="multilevel"/>
    <w:tmpl w:val="FD845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D030D4D"/>
    <w:multiLevelType w:val="multilevel"/>
    <w:tmpl w:val="F11ED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621238D"/>
    <w:multiLevelType w:val="multilevel"/>
    <w:tmpl w:val="2AB6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6"/>
  </w:num>
  <w:num w:numId="12">
    <w:abstractNumId w:val="16"/>
  </w:num>
  <w:num w:numId="13">
    <w:abstractNumId w:val="11"/>
  </w:num>
  <w:num w:numId="14">
    <w:abstractNumId w:val="7"/>
  </w:num>
  <w:num w:numId="15">
    <w:abstractNumId w:val="1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661A"/>
    <w:rsid w:val="000351AE"/>
    <w:rsid w:val="00045204"/>
    <w:rsid w:val="00083F5D"/>
    <w:rsid w:val="00084267"/>
    <w:rsid w:val="000A0DF2"/>
    <w:rsid w:val="000D0AD1"/>
    <w:rsid w:val="000E600D"/>
    <w:rsid w:val="00103254"/>
    <w:rsid w:val="00134062"/>
    <w:rsid w:val="00157B4E"/>
    <w:rsid w:val="00167D4E"/>
    <w:rsid w:val="001E4871"/>
    <w:rsid w:val="002153FB"/>
    <w:rsid w:val="0022679F"/>
    <w:rsid w:val="00233EB3"/>
    <w:rsid w:val="002A1E97"/>
    <w:rsid w:val="002A5814"/>
    <w:rsid w:val="002D3258"/>
    <w:rsid w:val="002E0C49"/>
    <w:rsid w:val="002F4B8A"/>
    <w:rsid w:val="00305047"/>
    <w:rsid w:val="00321AAF"/>
    <w:rsid w:val="00342089"/>
    <w:rsid w:val="00375EDA"/>
    <w:rsid w:val="0038130C"/>
    <w:rsid w:val="00386935"/>
    <w:rsid w:val="003B7101"/>
    <w:rsid w:val="003D2079"/>
    <w:rsid w:val="003E64AC"/>
    <w:rsid w:val="003E669D"/>
    <w:rsid w:val="004100AB"/>
    <w:rsid w:val="004231CE"/>
    <w:rsid w:val="00425B39"/>
    <w:rsid w:val="0042629B"/>
    <w:rsid w:val="0043169A"/>
    <w:rsid w:val="0044335D"/>
    <w:rsid w:val="00445060"/>
    <w:rsid w:val="00473676"/>
    <w:rsid w:val="00494AC8"/>
    <w:rsid w:val="004B61B0"/>
    <w:rsid w:val="004F3B59"/>
    <w:rsid w:val="005579F0"/>
    <w:rsid w:val="005D41EE"/>
    <w:rsid w:val="005D4580"/>
    <w:rsid w:val="00640220"/>
    <w:rsid w:val="00654F0B"/>
    <w:rsid w:val="006715CC"/>
    <w:rsid w:val="0068359E"/>
    <w:rsid w:val="006E05C1"/>
    <w:rsid w:val="00705C1C"/>
    <w:rsid w:val="00724C01"/>
    <w:rsid w:val="00742E08"/>
    <w:rsid w:val="00755411"/>
    <w:rsid w:val="00765007"/>
    <w:rsid w:val="00785588"/>
    <w:rsid w:val="007E16D6"/>
    <w:rsid w:val="007F7E81"/>
    <w:rsid w:val="00882574"/>
    <w:rsid w:val="00920DE0"/>
    <w:rsid w:val="009278FD"/>
    <w:rsid w:val="00992AD1"/>
    <w:rsid w:val="00992B10"/>
    <w:rsid w:val="00993E41"/>
    <w:rsid w:val="009D3223"/>
    <w:rsid w:val="00A05C78"/>
    <w:rsid w:val="00A10327"/>
    <w:rsid w:val="00A36B6E"/>
    <w:rsid w:val="00A36ECF"/>
    <w:rsid w:val="00A57646"/>
    <w:rsid w:val="00A61863"/>
    <w:rsid w:val="00AA42A0"/>
    <w:rsid w:val="00AC5CC0"/>
    <w:rsid w:val="00AC77B5"/>
    <w:rsid w:val="00AD4ED9"/>
    <w:rsid w:val="00AE2F26"/>
    <w:rsid w:val="00AE5F84"/>
    <w:rsid w:val="00AE768A"/>
    <w:rsid w:val="00B04798"/>
    <w:rsid w:val="00B23DF2"/>
    <w:rsid w:val="00BA6F04"/>
    <w:rsid w:val="00BB5C87"/>
    <w:rsid w:val="00C40923"/>
    <w:rsid w:val="00C93AA6"/>
    <w:rsid w:val="00CE6458"/>
    <w:rsid w:val="00CF1FAA"/>
    <w:rsid w:val="00D038F4"/>
    <w:rsid w:val="00D226A3"/>
    <w:rsid w:val="00D250BB"/>
    <w:rsid w:val="00D3684A"/>
    <w:rsid w:val="00D96BDF"/>
    <w:rsid w:val="00DC0293"/>
    <w:rsid w:val="00DC5736"/>
    <w:rsid w:val="00E84861"/>
    <w:rsid w:val="00EB0DDA"/>
    <w:rsid w:val="00EC2342"/>
    <w:rsid w:val="00EC5C31"/>
    <w:rsid w:val="00EE4388"/>
    <w:rsid w:val="00F25777"/>
    <w:rsid w:val="00F36688"/>
    <w:rsid w:val="00F41E41"/>
    <w:rsid w:val="00F42A2D"/>
    <w:rsid w:val="00F46F4B"/>
    <w:rsid w:val="00F65EF5"/>
    <w:rsid w:val="00F6632D"/>
    <w:rsid w:val="00F74CFB"/>
    <w:rsid w:val="00FA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87EC7"/>
  <w15:docId w15:val="{4FBF3DE3-3215-48C1-96BA-0A106759B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22</cp:revision>
  <dcterms:created xsi:type="dcterms:W3CDTF">2025-10-03T14:40:00Z</dcterms:created>
  <dcterms:modified xsi:type="dcterms:W3CDTF">2025-10-29T10:14:00Z</dcterms:modified>
</cp:coreProperties>
</file>