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26C" w:rsidRPr="0020226C" w:rsidRDefault="0020226C" w:rsidP="0020226C">
      <w:pPr>
        <w:jc w:val="center"/>
        <w:rPr>
          <w:rFonts w:ascii="Times New Roman" w:hAnsi="Times New Roman" w:cs="Times New Roman"/>
          <w:b/>
          <w:sz w:val="28"/>
        </w:rPr>
      </w:pPr>
      <w:r w:rsidRPr="0020226C">
        <w:rPr>
          <w:rFonts w:ascii="Times New Roman" w:hAnsi="Times New Roman" w:cs="Times New Roman"/>
          <w:b/>
          <w:sz w:val="28"/>
        </w:rPr>
        <w:t xml:space="preserve">Примерные темы курсовых работ по дисциплине </w:t>
      </w:r>
    </w:p>
    <w:p w:rsidR="0020226C" w:rsidRPr="0020226C" w:rsidRDefault="0020226C" w:rsidP="0020226C">
      <w:pPr>
        <w:jc w:val="center"/>
        <w:rPr>
          <w:rFonts w:ascii="Times New Roman" w:hAnsi="Times New Roman" w:cs="Times New Roman"/>
          <w:b/>
          <w:sz w:val="28"/>
        </w:rPr>
      </w:pPr>
      <w:r w:rsidRPr="0020226C">
        <w:rPr>
          <w:rFonts w:ascii="Times New Roman" w:hAnsi="Times New Roman" w:cs="Times New Roman"/>
          <w:b/>
          <w:sz w:val="28"/>
        </w:rPr>
        <w:t>«Финансы бизнеса в различных сегментах экономики</w:t>
      </w:r>
      <w:r w:rsidR="00F449FB">
        <w:rPr>
          <w:rFonts w:ascii="Times New Roman" w:hAnsi="Times New Roman" w:cs="Times New Roman"/>
          <w:b/>
          <w:sz w:val="28"/>
        </w:rPr>
        <w:t>»</w:t>
      </w:r>
      <w:bookmarkStart w:id="0" w:name="_GoBack"/>
      <w:bookmarkEnd w:id="0"/>
    </w:p>
    <w:p w:rsidR="0020226C" w:rsidRPr="0020226C" w:rsidRDefault="0020226C" w:rsidP="00202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0226C">
        <w:rPr>
          <w:rFonts w:ascii="Times New Roman" w:hAnsi="Times New Roman" w:cs="Times New Roman"/>
          <w:sz w:val="28"/>
        </w:rPr>
        <w:t>Организация финансовой работы в современных компаниях</w:t>
      </w:r>
    </w:p>
    <w:p w:rsidR="0020226C" w:rsidRPr="0020226C" w:rsidRDefault="0020226C" w:rsidP="00202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0226C">
        <w:rPr>
          <w:rFonts w:ascii="Times New Roman" w:hAnsi="Times New Roman" w:cs="Times New Roman"/>
          <w:sz w:val="28"/>
        </w:rPr>
        <w:t>Финансовый механизм в управлении бизнесом</w:t>
      </w:r>
    </w:p>
    <w:p w:rsidR="0020226C" w:rsidRPr="0020226C" w:rsidRDefault="0020226C" w:rsidP="00202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0226C">
        <w:rPr>
          <w:rFonts w:ascii="Times New Roman" w:hAnsi="Times New Roman" w:cs="Times New Roman"/>
          <w:sz w:val="28"/>
        </w:rPr>
        <w:t>Расходы и затраты компании: сущность, классификация, методы планирования</w:t>
      </w:r>
    </w:p>
    <w:p w:rsidR="0020226C" w:rsidRPr="0020226C" w:rsidRDefault="0020226C" w:rsidP="00202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0226C">
        <w:rPr>
          <w:rFonts w:ascii="Times New Roman" w:hAnsi="Times New Roman" w:cs="Times New Roman"/>
          <w:sz w:val="28"/>
        </w:rPr>
        <w:t>Способы оптимизации расходов и затрат компании</w:t>
      </w:r>
    </w:p>
    <w:p w:rsidR="0020226C" w:rsidRPr="0020226C" w:rsidRDefault="0020226C" w:rsidP="00202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0226C">
        <w:rPr>
          <w:rFonts w:ascii="Times New Roman" w:hAnsi="Times New Roman" w:cs="Times New Roman"/>
          <w:sz w:val="28"/>
        </w:rPr>
        <w:t>Доходы компании: классификация, методы планирования и распределения</w:t>
      </w:r>
    </w:p>
    <w:p w:rsidR="0020226C" w:rsidRPr="0020226C" w:rsidRDefault="0020226C" w:rsidP="00202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0226C">
        <w:rPr>
          <w:rFonts w:ascii="Times New Roman" w:hAnsi="Times New Roman" w:cs="Times New Roman"/>
          <w:sz w:val="28"/>
        </w:rPr>
        <w:t>Прибыль компании: виды, методы планирования и распределения</w:t>
      </w:r>
    </w:p>
    <w:p w:rsidR="0020226C" w:rsidRPr="0020226C" w:rsidRDefault="0020226C" w:rsidP="00202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0226C">
        <w:rPr>
          <w:rFonts w:ascii="Times New Roman" w:hAnsi="Times New Roman" w:cs="Times New Roman"/>
          <w:sz w:val="28"/>
        </w:rPr>
        <w:t>Основные резервы роста прибыли компании</w:t>
      </w:r>
    </w:p>
    <w:p w:rsidR="0020226C" w:rsidRPr="0020226C" w:rsidRDefault="0020226C" w:rsidP="00202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0226C">
        <w:rPr>
          <w:rFonts w:ascii="Times New Roman" w:hAnsi="Times New Roman" w:cs="Times New Roman"/>
          <w:sz w:val="28"/>
        </w:rPr>
        <w:t>Финансовое состояние коммерческой организации, его анализ и оценка</w:t>
      </w:r>
    </w:p>
    <w:p w:rsidR="0020226C" w:rsidRPr="0020226C" w:rsidRDefault="0020226C" w:rsidP="00202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0226C">
        <w:rPr>
          <w:rFonts w:ascii="Times New Roman" w:hAnsi="Times New Roman" w:cs="Times New Roman"/>
          <w:sz w:val="28"/>
        </w:rPr>
        <w:t>Платежеспособность и ликвидность комм</w:t>
      </w:r>
      <w:r>
        <w:rPr>
          <w:rFonts w:ascii="Times New Roman" w:hAnsi="Times New Roman" w:cs="Times New Roman"/>
          <w:sz w:val="28"/>
        </w:rPr>
        <w:t xml:space="preserve">ерческой организации: анализ и </w:t>
      </w:r>
      <w:r w:rsidRPr="0020226C">
        <w:rPr>
          <w:rFonts w:ascii="Times New Roman" w:hAnsi="Times New Roman" w:cs="Times New Roman"/>
          <w:sz w:val="28"/>
        </w:rPr>
        <w:t>оценка</w:t>
      </w:r>
    </w:p>
    <w:p w:rsidR="0020226C" w:rsidRPr="0020226C" w:rsidRDefault="0020226C" w:rsidP="00202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0226C">
        <w:rPr>
          <w:rFonts w:ascii="Times New Roman" w:hAnsi="Times New Roman" w:cs="Times New Roman"/>
          <w:sz w:val="28"/>
        </w:rPr>
        <w:t>Финансовая устойчивость коммерческой организации: анализ и оценка</w:t>
      </w:r>
    </w:p>
    <w:p w:rsidR="0020226C" w:rsidRPr="0020226C" w:rsidRDefault="0020226C" w:rsidP="00202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0226C">
        <w:rPr>
          <w:rFonts w:ascii="Times New Roman" w:hAnsi="Times New Roman" w:cs="Times New Roman"/>
          <w:sz w:val="28"/>
        </w:rPr>
        <w:t>Деловая активность коммерческой организации: анализ и оценка</w:t>
      </w:r>
    </w:p>
    <w:p w:rsidR="0020226C" w:rsidRPr="0020226C" w:rsidRDefault="0020226C" w:rsidP="00202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0226C">
        <w:rPr>
          <w:rFonts w:ascii="Times New Roman" w:hAnsi="Times New Roman" w:cs="Times New Roman"/>
          <w:sz w:val="28"/>
        </w:rPr>
        <w:t>Финансовая результативность бизнеса: анализ и оценка</w:t>
      </w:r>
    </w:p>
    <w:p w:rsidR="0020226C" w:rsidRPr="0020226C" w:rsidRDefault="0020226C" w:rsidP="00202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0226C">
        <w:rPr>
          <w:rFonts w:ascii="Times New Roman" w:hAnsi="Times New Roman" w:cs="Times New Roman"/>
          <w:sz w:val="28"/>
        </w:rPr>
        <w:t>Финансовые риски фирмы и оценка вероятности наступления банкротства</w:t>
      </w:r>
    </w:p>
    <w:p w:rsidR="0020226C" w:rsidRPr="0020226C" w:rsidRDefault="0020226C" w:rsidP="00202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0226C">
        <w:rPr>
          <w:rFonts w:ascii="Times New Roman" w:hAnsi="Times New Roman" w:cs="Times New Roman"/>
          <w:sz w:val="28"/>
        </w:rPr>
        <w:t>Организация финансового обеспечения бизнеса</w:t>
      </w:r>
    </w:p>
    <w:p w:rsidR="0020226C" w:rsidRPr="0020226C" w:rsidRDefault="0020226C" w:rsidP="00202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0226C">
        <w:rPr>
          <w:rFonts w:ascii="Times New Roman" w:hAnsi="Times New Roman" w:cs="Times New Roman"/>
          <w:sz w:val="28"/>
        </w:rPr>
        <w:t>Источники формирования оборотных активов коммерческой организации</w:t>
      </w:r>
    </w:p>
    <w:p w:rsidR="0020226C" w:rsidRPr="0020226C" w:rsidRDefault="0020226C" w:rsidP="00202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0226C">
        <w:rPr>
          <w:rFonts w:ascii="Times New Roman" w:hAnsi="Times New Roman" w:cs="Times New Roman"/>
          <w:sz w:val="28"/>
        </w:rPr>
        <w:t>Финансирование воспроизводства основных фондов</w:t>
      </w:r>
    </w:p>
    <w:p w:rsidR="0020226C" w:rsidRPr="0020226C" w:rsidRDefault="0020226C" w:rsidP="00202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0226C">
        <w:rPr>
          <w:rFonts w:ascii="Times New Roman" w:hAnsi="Times New Roman" w:cs="Times New Roman"/>
          <w:sz w:val="28"/>
        </w:rPr>
        <w:t>Оборотные средства компании: определение потребности и показатели эффективности использования</w:t>
      </w:r>
    </w:p>
    <w:p w:rsidR="0020226C" w:rsidRPr="0020226C" w:rsidRDefault="0020226C" w:rsidP="00202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0226C">
        <w:rPr>
          <w:rFonts w:ascii="Times New Roman" w:hAnsi="Times New Roman" w:cs="Times New Roman"/>
          <w:sz w:val="28"/>
        </w:rPr>
        <w:t>Виды и методы финансового планирования в бизнесе</w:t>
      </w:r>
    </w:p>
    <w:p w:rsidR="0020226C" w:rsidRPr="0020226C" w:rsidRDefault="0020226C" w:rsidP="00202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0226C">
        <w:rPr>
          <w:rFonts w:ascii="Times New Roman" w:hAnsi="Times New Roman" w:cs="Times New Roman"/>
          <w:sz w:val="28"/>
        </w:rPr>
        <w:t>Бюджетирование как инструмент финансового планирования</w:t>
      </w:r>
    </w:p>
    <w:p w:rsidR="0020226C" w:rsidRPr="0020226C" w:rsidRDefault="0020226C" w:rsidP="00202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0226C">
        <w:rPr>
          <w:rFonts w:ascii="Times New Roman" w:hAnsi="Times New Roman" w:cs="Times New Roman"/>
          <w:sz w:val="28"/>
        </w:rPr>
        <w:t>Организация оперативной финансовой работы в бизнесе</w:t>
      </w:r>
    </w:p>
    <w:p w:rsidR="0020226C" w:rsidRPr="0020226C" w:rsidRDefault="0020226C" w:rsidP="00202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0226C">
        <w:rPr>
          <w:rFonts w:ascii="Times New Roman" w:hAnsi="Times New Roman" w:cs="Times New Roman"/>
          <w:sz w:val="28"/>
        </w:rPr>
        <w:t>Денежные расчеты в организации: виды, формы, контроль за их полнотой и своевременностью</w:t>
      </w:r>
    </w:p>
    <w:p w:rsidR="0020226C" w:rsidRPr="0020226C" w:rsidRDefault="0020226C" w:rsidP="00202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0226C">
        <w:rPr>
          <w:rFonts w:ascii="Times New Roman" w:hAnsi="Times New Roman" w:cs="Times New Roman"/>
          <w:sz w:val="28"/>
        </w:rPr>
        <w:t>Денежные потоки: классификация и методы планирования</w:t>
      </w:r>
    </w:p>
    <w:p w:rsidR="0020226C" w:rsidRPr="0020226C" w:rsidRDefault="0020226C" w:rsidP="00202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0226C">
        <w:rPr>
          <w:rFonts w:ascii="Times New Roman" w:hAnsi="Times New Roman" w:cs="Times New Roman"/>
          <w:sz w:val="28"/>
        </w:rPr>
        <w:t>Свободный денежный поток: порядок формирования и управление им</w:t>
      </w:r>
    </w:p>
    <w:p w:rsidR="0020226C" w:rsidRPr="0020226C" w:rsidRDefault="0020226C" w:rsidP="00202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0226C">
        <w:rPr>
          <w:rFonts w:ascii="Times New Roman" w:hAnsi="Times New Roman" w:cs="Times New Roman"/>
          <w:sz w:val="28"/>
        </w:rPr>
        <w:t>Организация контрольно-аналитической работы в бизнесе</w:t>
      </w:r>
    </w:p>
    <w:p w:rsidR="0020226C" w:rsidRPr="0020226C" w:rsidRDefault="0020226C" w:rsidP="00202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0226C">
        <w:rPr>
          <w:rFonts w:ascii="Times New Roman" w:hAnsi="Times New Roman" w:cs="Times New Roman"/>
          <w:sz w:val="28"/>
        </w:rPr>
        <w:t>Особенности организации финансов сельского хозяйства</w:t>
      </w:r>
    </w:p>
    <w:p w:rsidR="0020226C" w:rsidRPr="0020226C" w:rsidRDefault="0020226C" w:rsidP="00202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0226C">
        <w:rPr>
          <w:rFonts w:ascii="Times New Roman" w:hAnsi="Times New Roman" w:cs="Times New Roman"/>
          <w:sz w:val="28"/>
        </w:rPr>
        <w:t>Особенности организации финансов строительной отрасли</w:t>
      </w:r>
    </w:p>
    <w:p w:rsidR="0020226C" w:rsidRPr="0020226C" w:rsidRDefault="0020226C" w:rsidP="00202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0226C">
        <w:rPr>
          <w:rFonts w:ascii="Times New Roman" w:hAnsi="Times New Roman" w:cs="Times New Roman"/>
          <w:sz w:val="28"/>
        </w:rPr>
        <w:t>Особенности организации финансов на транспорте</w:t>
      </w:r>
    </w:p>
    <w:p w:rsidR="0020226C" w:rsidRPr="0020226C" w:rsidRDefault="0020226C" w:rsidP="00202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0226C">
        <w:rPr>
          <w:rFonts w:ascii="Times New Roman" w:hAnsi="Times New Roman" w:cs="Times New Roman"/>
          <w:sz w:val="28"/>
        </w:rPr>
        <w:t>Особенности организации финансов торговли</w:t>
      </w:r>
    </w:p>
    <w:p w:rsidR="0020226C" w:rsidRPr="0020226C" w:rsidRDefault="0020226C" w:rsidP="00202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0226C">
        <w:rPr>
          <w:rFonts w:ascii="Times New Roman" w:hAnsi="Times New Roman" w:cs="Times New Roman"/>
          <w:sz w:val="28"/>
        </w:rPr>
        <w:t>Особенности организации финансов сферы услуг</w:t>
      </w:r>
    </w:p>
    <w:p w:rsidR="00473050" w:rsidRPr="0020226C" w:rsidRDefault="0020226C" w:rsidP="002022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0226C">
        <w:rPr>
          <w:rFonts w:ascii="Times New Roman" w:hAnsi="Times New Roman" w:cs="Times New Roman"/>
          <w:sz w:val="28"/>
        </w:rPr>
        <w:t>Особенности организации финансов жилищно-коммунального хозяйства</w:t>
      </w:r>
    </w:p>
    <w:sectPr w:rsidR="00473050" w:rsidRPr="0020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B67D4"/>
    <w:multiLevelType w:val="hybridMultilevel"/>
    <w:tmpl w:val="FEC8F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6C"/>
    <w:rsid w:val="0020226C"/>
    <w:rsid w:val="00473050"/>
    <w:rsid w:val="00F4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46DD"/>
  <w15:chartTrackingRefBased/>
  <w15:docId w15:val="{E8BEDC6D-AEF9-440A-BE18-AF0A5B25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F0A40-7AE6-4197-A78E-52857686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М. Николаенкова</dc:creator>
  <cp:keywords/>
  <dc:description/>
  <cp:lastModifiedBy>Светлана М. Николаенкова</cp:lastModifiedBy>
  <cp:revision>2</cp:revision>
  <dcterms:created xsi:type="dcterms:W3CDTF">2022-03-31T11:55:00Z</dcterms:created>
  <dcterms:modified xsi:type="dcterms:W3CDTF">2022-03-31T12:00:00Z</dcterms:modified>
</cp:coreProperties>
</file>