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B5356" w14:textId="0B707A76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Примерные вопросы</w:t>
      </w:r>
      <w:r w:rsidR="00DB773E" w:rsidRPr="00DB7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и практико-ориентированные задания к государственному экзамену </w:t>
      </w:r>
      <w:r w:rsidRPr="00CE3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к государственному экзамену </w:t>
      </w:r>
    </w:p>
    <w:p w14:paraId="27B8DADE" w14:textId="7531D62F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по направлению 38.03.0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2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Менеджмент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»</w:t>
      </w:r>
    </w:p>
    <w:p w14:paraId="79B13B34" w14:textId="4858E15C" w:rsidR="00CE3456" w:rsidRPr="00CE3456" w:rsidRDefault="00CE3456" w:rsidP="00CE3456">
      <w:pPr>
        <w:widowControl w:val="0"/>
        <w:autoSpaceDE w:val="0"/>
        <w:autoSpaceDN w:val="0"/>
        <w:spacing w:after="0"/>
        <w:ind w:right="284" w:firstLine="35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профиль «</w:t>
      </w:r>
      <w:r w:rsidR="00B10D7D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Маркетинг</w:t>
      </w:r>
      <w:r w:rsidRPr="00CE345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» </w:t>
      </w:r>
    </w:p>
    <w:p w14:paraId="57797EB0" w14:textId="77777777" w:rsidR="00CE3456" w:rsidRPr="00E016ED" w:rsidRDefault="00CE3456" w:rsidP="000C58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6CE2884" w14:textId="359B3ACF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Концепция жизненного цикла товара, основные стадии и характеристика. Особенности жизненного цикла товаров, в зависимости от уровня спроса на продукцию.</w:t>
      </w:r>
    </w:p>
    <w:p w14:paraId="0DF533C3" w14:textId="2E15E5B0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Оценка конъюнктуры и емкости товарных рынков.</w:t>
      </w:r>
    </w:p>
    <w:p w14:paraId="12CF7138" w14:textId="64BD0866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Стратегический менеджмент: сущность, принципы и методы.</w:t>
      </w:r>
    </w:p>
    <w:p w14:paraId="3B373FB8" w14:textId="05A95251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классификации организационных структур управления.</w:t>
      </w:r>
    </w:p>
    <w:p w14:paraId="51944F88" w14:textId="43CD1FB0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Бюджетирование организации:</w:t>
      </w:r>
      <w:r w:rsidRPr="00B10D7D">
        <w:rPr>
          <w:rFonts w:ascii="Times New Roman" w:eastAsia="Calibri" w:hAnsi="Times New Roman" w:cs="Times New Roman"/>
          <w:sz w:val="28"/>
          <w:szCs w:val="28"/>
        </w:rPr>
        <w:tab/>
        <w:t>цели,</w:t>
      </w:r>
      <w:r w:rsidRPr="00B10D7D">
        <w:rPr>
          <w:rFonts w:ascii="Times New Roman" w:eastAsia="Calibri" w:hAnsi="Times New Roman" w:cs="Times New Roman"/>
          <w:sz w:val="28"/>
          <w:szCs w:val="28"/>
        </w:rPr>
        <w:tab/>
        <w:t>задачи, функции и особенности для разных отраслей.</w:t>
      </w:r>
    </w:p>
    <w:p w14:paraId="41BBFE81" w14:textId="394C6AAB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эффективности менеджмента с эффективностью деятельности организации.</w:t>
      </w:r>
    </w:p>
    <w:p w14:paraId="641F7C7E" w14:textId="06D6D8C1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Виды и функции организационной культуры организации. Опишите влияние организационной культуры на процесс принятия решений руководством организации.</w:t>
      </w:r>
    </w:p>
    <w:p w14:paraId="26F7E19D" w14:textId="31D2C5D6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экономики и ее влияние на устойчивость внешней среды функционирования субъектов хозяйствования.</w:t>
      </w:r>
    </w:p>
    <w:p w14:paraId="0E9716D6" w14:textId="4ABF290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Дайте характеристику комплекса маркетинга, используемого на рынке финансовых услуг.</w:t>
      </w:r>
    </w:p>
    <w:p w14:paraId="5553B834" w14:textId="6806962A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Миссия организации, формирование целей и методы обоснования стратегии организации.</w:t>
      </w:r>
    </w:p>
    <w:p w14:paraId="07CE8008" w14:textId="6F6AEE35" w:rsidR="00B10D7D" w:rsidRPr="00B10D7D" w:rsidRDefault="00B10D7D" w:rsidP="00B10D7D">
      <w:pPr>
        <w:pStyle w:val="a3"/>
        <w:numPr>
          <w:ilvl w:val="0"/>
          <w:numId w:val="45"/>
        </w:numPr>
        <w:tabs>
          <w:tab w:val="left" w:pos="426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Организационно-правовые формы юридических лиц: понятие, классификация и принципы выбора.</w:t>
      </w:r>
    </w:p>
    <w:p w14:paraId="18125DEB" w14:textId="20649C06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Основные условия достижения конкурентоспособности: ориентация на клиента и технологии изучения лучших методов ведения бизнеса.</w:t>
      </w:r>
    </w:p>
    <w:p w14:paraId="13A9BDE4" w14:textId="315EFC3A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Основные финансово-экономические показатели оценки эффективности деятельности организации.</w:t>
      </w:r>
    </w:p>
    <w:p w14:paraId="71E68C2C" w14:textId="78F41EB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Особенности разработки финансовой стратегии организации: содержание и порядок.</w:t>
      </w:r>
    </w:p>
    <w:p w14:paraId="349C649A" w14:textId="7A300E8B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Применение теории мотивации в практике российских организаций.</w:t>
      </w:r>
    </w:p>
    <w:p w14:paraId="6ECC4215" w14:textId="6562D20B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Природа принципов менеджмента и их значение в теории и практике.</w:t>
      </w:r>
    </w:p>
    <w:p w14:paraId="2D100D2D" w14:textId="394C475D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lastRenderedPageBreak/>
        <w:t>Раскройте основные черты стратегического, оперативного и тактического управления организацией.</w:t>
      </w:r>
    </w:p>
    <w:p w14:paraId="5BD64067" w14:textId="4D28C560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Риски организации: понятие, виды и их влияние на эффективную деятельность. Методы управления рисками организации.</w:t>
      </w:r>
    </w:p>
    <w:p w14:paraId="45718D14" w14:textId="63F13084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выхода российских организаций на международный рынок. Влияние международных санкций на деятельность российских компаний на зарубежных рынках.</w:t>
      </w:r>
    </w:p>
    <w:p w14:paraId="303E140E" w14:textId="524CED6A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Сущность, принципы, объект и предмет менеджмента.</w:t>
      </w:r>
    </w:p>
    <w:p w14:paraId="5894241E" w14:textId="3A71A675" w:rsidR="00B10D7D" w:rsidRPr="00B10D7D" w:rsidRDefault="00B10D7D" w:rsidP="00B10D7D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этапы разработки стратегии организации.</w:t>
      </w:r>
    </w:p>
    <w:p w14:paraId="463A743B" w14:textId="5910EAFE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Функции менеджмента - планирование, организация, мотивация и контроль.</w:t>
      </w:r>
    </w:p>
    <w:p w14:paraId="4B89D366" w14:textId="77409813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Эволюция концепций менеджмента. Дайте характеристику научных школ менеджмента, используя хронологический подход к их классификации.</w:t>
      </w:r>
    </w:p>
    <w:p w14:paraId="017FD357" w14:textId="3CD1442F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задачи и методика проведения SWOT-анализа.</w:t>
      </w:r>
    </w:p>
    <w:p w14:paraId="1FDB5792" w14:textId="4A11958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Понятие, виды и особенности развития брендинга. Роль бренда в формировании стратегии организации.</w:t>
      </w:r>
    </w:p>
    <w:p w14:paraId="3CBB40E6" w14:textId="68DABA98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распределения в маркетинге: характеристика, классификация, особенности применения.</w:t>
      </w:r>
    </w:p>
    <w:p w14:paraId="76B59A1F" w14:textId="58D7BAB1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Департамент маркетинга и его роль в стратегическом развитии организации.</w:t>
      </w:r>
    </w:p>
    <w:p w14:paraId="2FE68243" w14:textId="3D894140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Коммуникативная политика в системе международного маркетинга. Особенности международного маркетинга в условиях международных санкций.</w:t>
      </w:r>
    </w:p>
    <w:p w14:paraId="39200681" w14:textId="6C94C408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Контроль, оценка и аудит маркетинга.</w:t>
      </w:r>
    </w:p>
    <w:p w14:paraId="1CA64541" w14:textId="09716B15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Концепция, функции, цели маркетинговых коммуникаций. Трансформация маркетинговых коммуникаций в условиях цифровой экономики.</w:t>
      </w:r>
    </w:p>
    <w:p w14:paraId="31BB7F8B" w14:textId="716FA88F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Маркетинговая среда и ее структура. Влияние международных санкций на деятельность российских организаций.</w:t>
      </w:r>
    </w:p>
    <w:p w14:paraId="0118C26E" w14:textId="4F4C2FB8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Организации рекламной деятельности и правовые требования к ее осуществлению.</w:t>
      </w:r>
    </w:p>
    <w:p w14:paraId="2DE79BA7" w14:textId="5534CB2C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Первичная и вторичная маркетинговая информация, источники ее получения.</w:t>
      </w:r>
    </w:p>
    <w:p w14:paraId="294B1728" w14:textId="18D73672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Поведения потребителей: понятие и характеристика основных моделей.</w:t>
      </w:r>
    </w:p>
    <w:p w14:paraId="40C4356E" w14:textId="7777777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2. Понятие,</w:t>
      </w:r>
      <w:r w:rsidRPr="00B10D7D">
        <w:rPr>
          <w:rFonts w:ascii="Times New Roman" w:eastAsia="Calibri" w:hAnsi="Times New Roman" w:cs="Times New Roman"/>
          <w:sz w:val="28"/>
          <w:szCs w:val="28"/>
        </w:rPr>
        <w:tab/>
        <w:t>характеристика и особенности применения маркетинговой информационной системы (МИС).</w:t>
      </w:r>
    </w:p>
    <w:p w14:paraId="4242A1A1" w14:textId="5843098B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lastRenderedPageBreak/>
        <w:t>Разновидности PR-документов для СМИ. Методы написания и предоставления.</w:t>
      </w:r>
    </w:p>
    <w:p w14:paraId="113F656C" w14:textId="4907E9FE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Сегментация рынка: понятие, признаки и критерии, процесс проведения.</w:t>
      </w:r>
    </w:p>
    <w:p w14:paraId="4822A219" w14:textId="66E6758C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Стимулирование сбыта и продаж. Методы и приемы увеличения продаж в условиях неустойчивости.</w:t>
      </w:r>
    </w:p>
    <w:p w14:paraId="73B165F5" w14:textId="447F078A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задачи маркетинговых коммуникаций.</w:t>
      </w:r>
    </w:p>
    <w:p w14:paraId="77A14FC7" w14:textId="4EFB900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Сущность b2b маркетинга, основные инструменты.</w:t>
      </w:r>
    </w:p>
    <w:p w14:paraId="027E752A" w14:textId="7C332E3A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Сущность маркетинговых исследований и их роль в обеспечении информационно-аналитических потребностей организации.</w:t>
      </w:r>
    </w:p>
    <w:p w14:paraId="48618714" w14:textId="48882FDB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связей с общественностью (PR) как элемента маркетинговых коммуникаций организации. Проанализируйте, как меняется содержание PR-мероприятий при продвижении товаров отечественных производителей в условиях импортозамещения.</w:t>
      </w:r>
    </w:p>
    <w:p w14:paraId="6087D44C" w14:textId="78A4B24E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Управление маркетингом на корпоративном, функциональном и инструментальном уровнях.</w:t>
      </w:r>
    </w:p>
    <w:p w14:paraId="55E843C5" w14:textId="108E1FA4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ассортиментной политики. Сущность и преимущества применения категорийного менеджмента.</w:t>
      </w:r>
    </w:p>
    <w:p w14:paraId="4A7CC671" w14:textId="5692FFAC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Франчайзинг: понятие и его роль в организации каналов распределения.</w:t>
      </w:r>
    </w:p>
    <w:p w14:paraId="2FD5A9C7" w14:textId="2201DAB4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Характеристика комплекса маркетинга, используемого на рынке финансовых услуг.</w:t>
      </w:r>
    </w:p>
    <w:p w14:paraId="32DF1122" w14:textId="081792BD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Calibri" w:hAnsi="Times New Roman" w:cs="Times New Roman"/>
          <w:sz w:val="28"/>
          <w:szCs w:val="28"/>
        </w:rPr>
        <w:t>Эволюция концепций маркетинга. Интернет-маркетинг и традиционный маркетинг: сходства и различия.</w:t>
      </w:r>
    </w:p>
    <w:p w14:paraId="32A11706" w14:textId="1620536C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и оперативное планирование маркетинга на предприятии.</w:t>
      </w:r>
    </w:p>
    <w:p w14:paraId="68FD1A91" w14:textId="3600E5B7" w:rsidR="00B10D7D" w:rsidRPr="00B10D7D" w:rsidRDefault="00B10D7D" w:rsidP="00B10D7D">
      <w:pPr>
        <w:pStyle w:val="a3"/>
        <w:numPr>
          <w:ilvl w:val="0"/>
          <w:numId w:val="4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основных методов ценообразования в маркетинге. В каких случаях целесообразно применять затратные методы ценообразования?</w:t>
      </w:r>
    </w:p>
    <w:p w14:paraId="50F12143" w14:textId="5AE0E89E" w:rsidR="00B10D7D" w:rsidRPr="00DB773E" w:rsidRDefault="00B10D7D" w:rsidP="00B10D7D">
      <w:pPr>
        <w:numPr>
          <w:ilvl w:val="0"/>
          <w:numId w:val="45"/>
        </w:numPr>
        <w:spacing w:after="0" w:line="240" w:lineRule="auto"/>
        <w:ind w:left="0"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виды контроля деятельности организации, роль контроля в</w:t>
      </w:r>
      <w:r w:rsidRPr="00B10D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менеджменте.</w:t>
      </w:r>
    </w:p>
    <w:p w14:paraId="0148EF17" w14:textId="7EDA9098" w:rsidR="00DB773E" w:rsidRPr="00DB773E" w:rsidRDefault="00DB773E" w:rsidP="00DB773E">
      <w:pPr>
        <w:spacing w:after="0" w:line="240" w:lineRule="auto"/>
        <w:ind w:left="709"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EA1DDE" w14:textId="42EE6A77" w:rsidR="00DB773E" w:rsidRPr="00DB773E" w:rsidRDefault="00DB773E" w:rsidP="00DB773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Практико-ориентированные задания</w:t>
      </w:r>
      <w:bookmarkStart w:id="0" w:name="_GoBack"/>
      <w:bookmarkEnd w:id="0"/>
    </w:p>
    <w:p w14:paraId="6B2A1F23" w14:textId="49F96C0A" w:rsidR="00DB773E" w:rsidRPr="00DB773E" w:rsidRDefault="00DB773E" w:rsidP="00DB773E">
      <w:pPr>
        <w:spacing w:after="0" w:line="240" w:lineRule="auto"/>
        <w:ind w:left="709"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7397E" w14:textId="183E9D19" w:rsidR="00DB773E" w:rsidRPr="00DB773E" w:rsidRDefault="00DB773E" w:rsidP="00DB773E">
      <w:pPr>
        <w:pStyle w:val="a3"/>
        <w:numPr>
          <w:ilvl w:val="0"/>
          <w:numId w:val="46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 розничной торговой сети приняло решение провести модернизацию торговых объектов. Сделайте предложения по внедрению инновационных решений в деятельность магазина.</w:t>
      </w:r>
    </w:p>
    <w:p w14:paraId="00B28BE3" w14:textId="436DBF03" w:rsidR="00DB773E" w:rsidRDefault="00DB773E" w:rsidP="00DB773E">
      <w:pPr>
        <w:spacing w:after="0" w:line="36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t>Проанализируйте достоинства и недостатки внедряемых решений.</w:t>
      </w:r>
    </w:p>
    <w:p w14:paraId="31F183ED" w14:textId="0441A12C" w:rsidR="00DB773E" w:rsidRPr="00DB773E" w:rsidRDefault="00DB773E" w:rsidP="00DB773E">
      <w:pPr>
        <w:pStyle w:val="a3"/>
        <w:numPr>
          <w:ilvl w:val="0"/>
          <w:numId w:val="46"/>
        </w:numPr>
        <w:spacing w:after="0" w:line="36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Участник биржевого рынка продал 10 тыс. баррелей нефти по мартовскому фьючерсному контракту по цене 67,9 долл./баррель. Депозит составил 1000 долл. за контракт. Единица контракта – 1000 баррелей.</w:t>
      </w:r>
    </w:p>
    <w:p w14:paraId="195ED984" w14:textId="77777777" w:rsidR="00DB773E" w:rsidRPr="00DB773E" w:rsidRDefault="00DB773E" w:rsidP="00DB773E">
      <w:pPr>
        <w:pStyle w:val="a3"/>
        <w:spacing w:after="0" w:line="36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Какова будет сумма счета, если он закроет сделку при цене 65,5 долл. </w:t>
      </w:r>
    </w:p>
    <w:p w14:paraId="6445B9F8" w14:textId="2BA4304E" w:rsidR="00DB773E" w:rsidRDefault="00DB773E" w:rsidP="00DB773E">
      <w:pPr>
        <w:pStyle w:val="a3"/>
        <w:spacing w:after="0" w:line="36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t>Дайте оценку, целесообразно ли было заключать фьючерсную сделку?</w:t>
      </w:r>
    </w:p>
    <w:p w14:paraId="05CC0243" w14:textId="77777777" w:rsidR="00DB773E" w:rsidRPr="00DB773E" w:rsidRDefault="00DB773E" w:rsidP="00DB773E">
      <w:pPr>
        <w:pStyle w:val="a3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7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Затраты на рекламу составили 500 000 руб. В результате проведенной рекламной акции объем продаж фирмы за анализируемый период увеличился на 75 000 единиц товара. Цена единицы товара составляет 3000 руб., себестоимость – 2 500 руб. Определите эффективность рекламы.</w:t>
      </w:r>
    </w:p>
    <w:p w14:paraId="54DDE98A" w14:textId="17586EEF" w:rsidR="00DB773E" w:rsidRPr="00DB773E" w:rsidRDefault="00DB773E" w:rsidP="00DB773E">
      <w:pPr>
        <w:pStyle w:val="a3"/>
        <w:spacing w:after="0" w:line="360" w:lineRule="auto"/>
        <w:ind w:left="1069"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B773E" w:rsidRPr="00DB773E" w:rsidSect="0062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61AC9" w14:textId="77777777" w:rsidR="00442D8F" w:rsidRDefault="00442D8F" w:rsidP="00591245">
      <w:pPr>
        <w:spacing w:after="0" w:line="240" w:lineRule="auto"/>
      </w:pPr>
      <w:r>
        <w:separator/>
      </w:r>
    </w:p>
  </w:endnote>
  <w:endnote w:type="continuationSeparator" w:id="0">
    <w:p w14:paraId="7564F5A9" w14:textId="77777777" w:rsidR="00442D8F" w:rsidRDefault="00442D8F" w:rsidP="0059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DECAC" w14:textId="77777777" w:rsidR="00442D8F" w:rsidRDefault="00442D8F" w:rsidP="00591245">
      <w:pPr>
        <w:spacing w:after="0" w:line="240" w:lineRule="auto"/>
      </w:pPr>
      <w:r>
        <w:separator/>
      </w:r>
    </w:p>
  </w:footnote>
  <w:footnote w:type="continuationSeparator" w:id="0">
    <w:p w14:paraId="5778F350" w14:textId="77777777" w:rsidR="00442D8F" w:rsidRDefault="00442D8F" w:rsidP="0059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8C8D86"/>
    <w:lvl w:ilvl="0">
      <w:numFmt w:val="bullet"/>
      <w:lvlText w:val="*"/>
      <w:lvlJc w:val="left"/>
    </w:lvl>
  </w:abstractNum>
  <w:abstractNum w:abstractNumId="1" w15:restartNumberingAfterBreak="0">
    <w:nsid w:val="0417045C"/>
    <w:multiLevelType w:val="hybridMultilevel"/>
    <w:tmpl w:val="CD00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668"/>
    <w:multiLevelType w:val="hybridMultilevel"/>
    <w:tmpl w:val="AB8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1F4E"/>
    <w:multiLevelType w:val="hybridMultilevel"/>
    <w:tmpl w:val="6BA6564A"/>
    <w:lvl w:ilvl="0" w:tplc="11F8A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7D27"/>
    <w:multiLevelType w:val="hybridMultilevel"/>
    <w:tmpl w:val="70F4DEA4"/>
    <w:lvl w:ilvl="0" w:tplc="5BB00D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05968"/>
    <w:multiLevelType w:val="hybridMultilevel"/>
    <w:tmpl w:val="9DC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B7193"/>
    <w:multiLevelType w:val="hybridMultilevel"/>
    <w:tmpl w:val="A8EAAE50"/>
    <w:lvl w:ilvl="0" w:tplc="7B504C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A60ED"/>
    <w:multiLevelType w:val="hybridMultilevel"/>
    <w:tmpl w:val="AB9C176C"/>
    <w:lvl w:ilvl="0" w:tplc="D262722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615"/>
    <w:multiLevelType w:val="hybridMultilevel"/>
    <w:tmpl w:val="E07E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6824"/>
    <w:multiLevelType w:val="hybridMultilevel"/>
    <w:tmpl w:val="A15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0ADF"/>
    <w:multiLevelType w:val="hybridMultilevel"/>
    <w:tmpl w:val="DF5EB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6D2D"/>
    <w:multiLevelType w:val="hybridMultilevel"/>
    <w:tmpl w:val="62F6E07C"/>
    <w:lvl w:ilvl="0" w:tplc="7C7E4CC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F87E14"/>
    <w:multiLevelType w:val="hybridMultilevel"/>
    <w:tmpl w:val="3D1A5CA0"/>
    <w:lvl w:ilvl="0" w:tplc="19E8502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282AA4"/>
    <w:multiLevelType w:val="hybridMultilevel"/>
    <w:tmpl w:val="D04ED0E6"/>
    <w:lvl w:ilvl="0" w:tplc="7B9EF6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B197F"/>
    <w:multiLevelType w:val="hybridMultilevel"/>
    <w:tmpl w:val="7AA6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47BA"/>
    <w:multiLevelType w:val="hybridMultilevel"/>
    <w:tmpl w:val="C3D8D0DE"/>
    <w:lvl w:ilvl="0" w:tplc="DD54A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2C7C33"/>
    <w:multiLevelType w:val="hybridMultilevel"/>
    <w:tmpl w:val="FD125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E2BA2"/>
    <w:multiLevelType w:val="hybridMultilevel"/>
    <w:tmpl w:val="481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9041E"/>
    <w:multiLevelType w:val="hybridMultilevel"/>
    <w:tmpl w:val="8BE0AD5E"/>
    <w:lvl w:ilvl="0" w:tplc="8064E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5E3074"/>
    <w:multiLevelType w:val="hybridMultilevel"/>
    <w:tmpl w:val="B6DA5942"/>
    <w:lvl w:ilvl="0" w:tplc="263E8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673787"/>
    <w:multiLevelType w:val="hybridMultilevel"/>
    <w:tmpl w:val="1FA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A3579"/>
    <w:multiLevelType w:val="hybridMultilevel"/>
    <w:tmpl w:val="7780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C1ED5"/>
    <w:multiLevelType w:val="hybridMultilevel"/>
    <w:tmpl w:val="DF0A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7433E"/>
    <w:multiLevelType w:val="hybridMultilevel"/>
    <w:tmpl w:val="536CE5C6"/>
    <w:lvl w:ilvl="0" w:tplc="2520930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092"/>
    <w:multiLevelType w:val="hybridMultilevel"/>
    <w:tmpl w:val="2F7E4CA4"/>
    <w:lvl w:ilvl="0" w:tplc="ECDAF76A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2BDE"/>
    <w:multiLevelType w:val="hybridMultilevel"/>
    <w:tmpl w:val="C45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F08CE"/>
    <w:multiLevelType w:val="hybridMultilevel"/>
    <w:tmpl w:val="1CD0E11C"/>
    <w:lvl w:ilvl="0" w:tplc="0970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84A08D2"/>
    <w:multiLevelType w:val="hybridMultilevel"/>
    <w:tmpl w:val="4942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74585"/>
    <w:multiLevelType w:val="hybridMultilevel"/>
    <w:tmpl w:val="FC34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135C1"/>
    <w:multiLevelType w:val="hybridMultilevel"/>
    <w:tmpl w:val="E758D222"/>
    <w:lvl w:ilvl="0" w:tplc="9EB4E4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D950D8F"/>
    <w:multiLevelType w:val="hybridMultilevel"/>
    <w:tmpl w:val="C060B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10FAB"/>
    <w:multiLevelType w:val="hybridMultilevel"/>
    <w:tmpl w:val="9EEA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43276"/>
    <w:multiLevelType w:val="hybridMultilevel"/>
    <w:tmpl w:val="28280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B561C"/>
    <w:multiLevelType w:val="hybridMultilevel"/>
    <w:tmpl w:val="84E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D3083"/>
    <w:multiLevelType w:val="hybridMultilevel"/>
    <w:tmpl w:val="38C89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A3E15"/>
    <w:multiLevelType w:val="hybridMultilevel"/>
    <w:tmpl w:val="934A1C72"/>
    <w:lvl w:ilvl="0" w:tplc="C77EB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B7548"/>
    <w:multiLevelType w:val="hybridMultilevel"/>
    <w:tmpl w:val="5F84C85E"/>
    <w:lvl w:ilvl="0" w:tplc="8B1AFC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C3C75C4"/>
    <w:multiLevelType w:val="hybridMultilevel"/>
    <w:tmpl w:val="924A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72F5B"/>
    <w:multiLevelType w:val="hybridMultilevel"/>
    <w:tmpl w:val="E30E3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00BCB"/>
    <w:multiLevelType w:val="hybridMultilevel"/>
    <w:tmpl w:val="BF9C368A"/>
    <w:lvl w:ilvl="0" w:tplc="2B388F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D03E1"/>
    <w:multiLevelType w:val="hybridMultilevel"/>
    <w:tmpl w:val="127EC5DE"/>
    <w:lvl w:ilvl="0" w:tplc="59B845F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30DFC"/>
    <w:multiLevelType w:val="hybridMultilevel"/>
    <w:tmpl w:val="527008AC"/>
    <w:lvl w:ilvl="0" w:tplc="08B209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00C2C"/>
    <w:multiLevelType w:val="hybridMultilevel"/>
    <w:tmpl w:val="A712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54C00"/>
    <w:multiLevelType w:val="hybridMultilevel"/>
    <w:tmpl w:val="3558E14C"/>
    <w:lvl w:ilvl="0" w:tplc="04847FE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B5888"/>
    <w:multiLevelType w:val="hybridMultilevel"/>
    <w:tmpl w:val="D3E6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6"/>
  </w:num>
  <w:num w:numId="5">
    <w:abstractNumId w:val="18"/>
  </w:num>
  <w:num w:numId="6">
    <w:abstractNumId w:val="19"/>
  </w:num>
  <w:num w:numId="7">
    <w:abstractNumId w:val="29"/>
  </w:num>
  <w:num w:numId="8">
    <w:abstractNumId w:val="3"/>
  </w:num>
  <w:num w:numId="9">
    <w:abstractNumId w:val="20"/>
  </w:num>
  <w:num w:numId="10">
    <w:abstractNumId w:val="34"/>
  </w:num>
  <w:num w:numId="11">
    <w:abstractNumId w:val="22"/>
  </w:num>
  <w:num w:numId="12">
    <w:abstractNumId w:val="40"/>
  </w:num>
  <w:num w:numId="13">
    <w:abstractNumId w:val="42"/>
  </w:num>
  <w:num w:numId="14">
    <w:abstractNumId w:val="38"/>
  </w:num>
  <w:num w:numId="15">
    <w:abstractNumId w:val="32"/>
  </w:num>
  <w:num w:numId="1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16"/>
  </w:num>
  <w:num w:numId="20">
    <w:abstractNumId w:val="36"/>
  </w:num>
  <w:num w:numId="21">
    <w:abstractNumId w:val="30"/>
  </w:num>
  <w:num w:numId="22">
    <w:abstractNumId w:val="6"/>
  </w:num>
  <w:num w:numId="23">
    <w:abstractNumId w:val="4"/>
  </w:num>
  <w:num w:numId="24">
    <w:abstractNumId w:val="23"/>
  </w:num>
  <w:num w:numId="25">
    <w:abstractNumId w:val="28"/>
  </w:num>
  <w:num w:numId="26">
    <w:abstractNumId w:val="25"/>
  </w:num>
  <w:num w:numId="27">
    <w:abstractNumId w:val="43"/>
  </w:num>
  <w:num w:numId="28">
    <w:abstractNumId w:val="44"/>
  </w:num>
  <w:num w:numId="29">
    <w:abstractNumId w:val="9"/>
  </w:num>
  <w:num w:numId="30">
    <w:abstractNumId w:val="35"/>
  </w:num>
  <w:num w:numId="31">
    <w:abstractNumId w:val="39"/>
  </w:num>
  <w:num w:numId="32">
    <w:abstractNumId w:val="31"/>
  </w:num>
  <w:num w:numId="33">
    <w:abstractNumId w:val="10"/>
  </w:num>
  <w:num w:numId="34">
    <w:abstractNumId w:val="27"/>
  </w:num>
  <w:num w:numId="35">
    <w:abstractNumId w:val="8"/>
  </w:num>
  <w:num w:numId="36">
    <w:abstractNumId w:val="5"/>
  </w:num>
  <w:num w:numId="37">
    <w:abstractNumId w:val="21"/>
  </w:num>
  <w:num w:numId="38">
    <w:abstractNumId w:val="13"/>
  </w:num>
  <w:num w:numId="39">
    <w:abstractNumId w:val="17"/>
  </w:num>
  <w:num w:numId="40">
    <w:abstractNumId w:val="37"/>
  </w:num>
  <w:num w:numId="41">
    <w:abstractNumId w:val="14"/>
  </w:num>
  <w:num w:numId="42">
    <w:abstractNumId w:val="41"/>
  </w:num>
  <w:num w:numId="43">
    <w:abstractNumId w:val="1"/>
  </w:num>
  <w:num w:numId="44">
    <w:abstractNumId w:val="24"/>
  </w:num>
  <w:num w:numId="45">
    <w:abstractNumId w:val="33"/>
  </w:num>
  <w:num w:numId="46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B4"/>
    <w:rsid w:val="000014E2"/>
    <w:rsid w:val="000077AD"/>
    <w:rsid w:val="00010C7B"/>
    <w:rsid w:val="00015819"/>
    <w:rsid w:val="00042B96"/>
    <w:rsid w:val="00045991"/>
    <w:rsid w:val="00052701"/>
    <w:rsid w:val="00052A7D"/>
    <w:rsid w:val="00062E7A"/>
    <w:rsid w:val="000665AB"/>
    <w:rsid w:val="00070904"/>
    <w:rsid w:val="00076E9B"/>
    <w:rsid w:val="000850D8"/>
    <w:rsid w:val="000A6C4F"/>
    <w:rsid w:val="000A6FEA"/>
    <w:rsid w:val="000B0478"/>
    <w:rsid w:val="000C1F42"/>
    <w:rsid w:val="000C5804"/>
    <w:rsid w:val="000D282A"/>
    <w:rsid w:val="000D7CD6"/>
    <w:rsid w:val="000F4192"/>
    <w:rsid w:val="0010476E"/>
    <w:rsid w:val="00123868"/>
    <w:rsid w:val="00137C8E"/>
    <w:rsid w:val="00145EE0"/>
    <w:rsid w:val="00154623"/>
    <w:rsid w:val="001554EB"/>
    <w:rsid w:val="00170680"/>
    <w:rsid w:val="00187FAA"/>
    <w:rsid w:val="0019157F"/>
    <w:rsid w:val="001A0DCD"/>
    <w:rsid w:val="001B6679"/>
    <w:rsid w:val="001C3556"/>
    <w:rsid w:val="001C3DD6"/>
    <w:rsid w:val="001D28F5"/>
    <w:rsid w:val="001F3BB4"/>
    <w:rsid w:val="002172C6"/>
    <w:rsid w:val="0022129C"/>
    <w:rsid w:val="002225BF"/>
    <w:rsid w:val="002309F4"/>
    <w:rsid w:val="002426F7"/>
    <w:rsid w:val="0026025A"/>
    <w:rsid w:val="00264260"/>
    <w:rsid w:val="0026468D"/>
    <w:rsid w:val="00270C68"/>
    <w:rsid w:val="00271345"/>
    <w:rsid w:val="00283E1E"/>
    <w:rsid w:val="002E1E89"/>
    <w:rsid w:val="002E4FB1"/>
    <w:rsid w:val="002E5C64"/>
    <w:rsid w:val="002F1E73"/>
    <w:rsid w:val="003073C2"/>
    <w:rsid w:val="00310D40"/>
    <w:rsid w:val="00314734"/>
    <w:rsid w:val="00350AF8"/>
    <w:rsid w:val="00353323"/>
    <w:rsid w:val="00354085"/>
    <w:rsid w:val="00360E32"/>
    <w:rsid w:val="003717B5"/>
    <w:rsid w:val="003804CF"/>
    <w:rsid w:val="00391816"/>
    <w:rsid w:val="00392FC3"/>
    <w:rsid w:val="003A637D"/>
    <w:rsid w:val="003B0888"/>
    <w:rsid w:val="003B0E24"/>
    <w:rsid w:val="003B7007"/>
    <w:rsid w:val="003C5057"/>
    <w:rsid w:val="003D3D54"/>
    <w:rsid w:val="003E0430"/>
    <w:rsid w:val="003E1CBD"/>
    <w:rsid w:val="003E4333"/>
    <w:rsid w:val="003E5A50"/>
    <w:rsid w:val="003E5D39"/>
    <w:rsid w:val="003F1B1F"/>
    <w:rsid w:val="003F732F"/>
    <w:rsid w:val="003F7862"/>
    <w:rsid w:val="00411634"/>
    <w:rsid w:val="00425F75"/>
    <w:rsid w:val="00442D8F"/>
    <w:rsid w:val="00455C8E"/>
    <w:rsid w:val="004865B3"/>
    <w:rsid w:val="004901AC"/>
    <w:rsid w:val="004B7B18"/>
    <w:rsid w:val="004E5FAA"/>
    <w:rsid w:val="00507321"/>
    <w:rsid w:val="00514CE2"/>
    <w:rsid w:val="00522C95"/>
    <w:rsid w:val="005231B1"/>
    <w:rsid w:val="00540C11"/>
    <w:rsid w:val="00560287"/>
    <w:rsid w:val="0056242D"/>
    <w:rsid w:val="00577CC8"/>
    <w:rsid w:val="00582CEC"/>
    <w:rsid w:val="0059052B"/>
    <w:rsid w:val="00591245"/>
    <w:rsid w:val="00595C42"/>
    <w:rsid w:val="005A0C86"/>
    <w:rsid w:val="005B15C9"/>
    <w:rsid w:val="005B2F85"/>
    <w:rsid w:val="005C4983"/>
    <w:rsid w:val="005C749F"/>
    <w:rsid w:val="005D1C81"/>
    <w:rsid w:val="005D202F"/>
    <w:rsid w:val="005D55A9"/>
    <w:rsid w:val="005F6B8D"/>
    <w:rsid w:val="00600210"/>
    <w:rsid w:val="006053D1"/>
    <w:rsid w:val="0061034C"/>
    <w:rsid w:val="00623549"/>
    <w:rsid w:val="00626278"/>
    <w:rsid w:val="006263E0"/>
    <w:rsid w:val="00631189"/>
    <w:rsid w:val="00634B08"/>
    <w:rsid w:val="006544B0"/>
    <w:rsid w:val="00656EEE"/>
    <w:rsid w:val="00676622"/>
    <w:rsid w:val="00687293"/>
    <w:rsid w:val="006B5993"/>
    <w:rsid w:val="006C79E4"/>
    <w:rsid w:val="006D1083"/>
    <w:rsid w:val="006E1C88"/>
    <w:rsid w:val="006E4140"/>
    <w:rsid w:val="007213DF"/>
    <w:rsid w:val="007264DC"/>
    <w:rsid w:val="007539D4"/>
    <w:rsid w:val="00765127"/>
    <w:rsid w:val="007659FD"/>
    <w:rsid w:val="0077321D"/>
    <w:rsid w:val="00773790"/>
    <w:rsid w:val="0078608C"/>
    <w:rsid w:val="0079798F"/>
    <w:rsid w:val="007A6656"/>
    <w:rsid w:val="007A6676"/>
    <w:rsid w:val="007B4C0C"/>
    <w:rsid w:val="007B6BE5"/>
    <w:rsid w:val="007D5F66"/>
    <w:rsid w:val="007E1CB5"/>
    <w:rsid w:val="007F38F9"/>
    <w:rsid w:val="007F4B06"/>
    <w:rsid w:val="00804224"/>
    <w:rsid w:val="008B406D"/>
    <w:rsid w:val="008C0518"/>
    <w:rsid w:val="008D3701"/>
    <w:rsid w:val="008D6598"/>
    <w:rsid w:val="008E1F92"/>
    <w:rsid w:val="008F56FC"/>
    <w:rsid w:val="00901BFE"/>
    <w:rsid w:val="00903783"/>
    <w:rsid w:val="00944FD8"/>
    <w:rsid w:val="009543D8"/>
    <w:rsid w:val="00955317"/>
    <w:rsid w:val="00956F16"/>
    <w:rsid w:val="009A2AA9"/>
    <w:rsid w:val="009B3F49"/>
    <w:rsid w:val="009C49B7"/>
    <w:rsid w:val="009D288C"/>
    <w:rsid w:val="009E2114"/>
    <w:rsid w:val="00A20EB4"/>
    <w:rsid w:val="00A71724"/>
    <w:rsid w:val="00A729FD"/>
    <w:rsid w:val="00AB473D"/>
    <w:rsid w:val="00AB6230"/>
    <w:rsid w:val="00AC3C34"/>
    <w:rsid w:val="00AC5C33"/>
    <w:rsid w:val="00AE0162"/>
    <w:rsid w:val="00AE3665"/>
    <w:rsid w:val="00AE3FE2"/>
    <w:rsid w:val="00B10D7D"/>
    <w:rsid w:val="00B13100"/>
    <w:rsid w:val="00B135A1"/>
    <w:rsid w:val="00B16B73"/>
    <w:rsid w:val="00B22C72"/>
    <w:rsid w:val="00B408DD"/>
    <w:rsid w:val="00B42B5A"/>
    <w:rsid w:val="00B50743"/>
    <w:rsid w:val="00B53EF5"/>
    <w:rsid w:val="00B85810"/>
    <w:rsid w:val="00B8653D"/>
    <w:rsid w:val="00BB082F"/>
    <w:rsid w:val="00BE20FF"/>
    <w:rsid w:val="00BE7628"/>
    <w:rsid w:val="00C12D1F"/>
    <w:rsid w:val="00C406C7"/>
    <w:rsid w:val="00C4506A"/>
    <w:rsid w:val="00C60B23"/>
    <w:rsid w:val="00C71DE7"/>
    <w:rsid w:val="00C85D79"/>
    <w:rsid w:val="00C9189D"/>
    <w:rsid w:val="00CC28F1"/>
    <w:rsid w:val="00CD7485"/>
    <w:rsid w:val="00CE3456"/>
    <w:rsid w:val="00D0496E"/>
    <w:rsid w:val="00D0615A"/>
    <w:rsid w:val="00D07D11"/>
    <w:rsid w:val="00D17CD9"/>
    <w:rsid w:val="00D2029D"/>
    <w:rsid w:val="00D23BF5"/>
    <w:rsid w:val="00D253F1"/>
    <w:rsid w:val="00D764D7"/>
    <w:rsid w:val="00DA1BB2"/>
    <w:rsid w:val="00DB2030"/>
    <w:rsid w:val="00DB7169"/>
    <w:rsid w:val="00DB773E"/>
    <w:rsid w:val="00DD4350"/>
    <w:rsid w:val="00DE3BC1"/>
    <w:rsid w:val="00DE3F32"/>
    <w:rsid w:val="00DF37B4"/>
    <w:rsid w:val="00DF5C2A"/>
    <w:rsid w:val="00E016ED"/>
    <w:rsid w:val="00E3454B"/>
    <w:rsid w:val="00E46680"/>
    <w:rsid w:val="00E47203"/>
    <w:rsid w:val="00E50E41"/>
    <w:rsid w:val="00E901DA"/>
    <w:rsid w:val="00E97E98"/>
    <w:rsid w:val="00EA3487"/>
    <w:rsid w:val="00EB59CC"/>
    <w:rsid w:val="00EC22BB"/>
    <w:rsid w:val="00ED0D0E"/>
    <w:rsid w:val="00EE16AA"/>
    <w:rsid w:val="00EE625E"/>
    <w:rsid w:val="00F35937"/>
    <w:rsid w:val="00F5026C"/>
    <w:rsid w:val="00F67666"/>
    <w:rsid w:val="00F73C3A"/>
    <w:rsid w:val="00F77052"/>
    <w:rsid w:val="00F935C7"/>
    <w:rsid w:val="00FB4C17"/>
    <w:rsid w:val="00FC1CDB"/>
    <w:rsid w:val="00FE1E08"/>
    <w:rsid w:val="00FE40C6"/>
    <w:rsid w:val="00FE5064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BCF4"/>
  <w15:docId w15:val="{1B3C23DD-4EAF-493B-B83E-BDC3498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17"/>
    <w:pPr>
      <w:ind w:left="720"/>
      <w:contextualSpacing/>
    </w:pPr>
  </w:style>
  <w:style w:type="character" w:customStyle="1" w:styleId="FontStyle35">
    <w:name w:val="Font Style35"/>
    <w:uiPriority w:val="99"/>
    <w:rsid w:val="00AE3FE2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AE3FE2"/>
    <w:pPr>
      <w:widowControl w:val="0"/>
      <w:autoSpaceDE w:val="0"/>
      <w:autoSpaceDN w:val="0"/>
      <w:adjustRightInd w:val="0"/>
      <w:spacing w:after="0" w:line="48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1CBD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E1C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245"/>
  </w:style>
  <w:style w:type="paragraph" w:styleId="a6">
    <w:name w:val="footer"/>
    <w:basedOn w:val="a"/>
    <w:link w:val="a7"/>
    <w:uiPriority w:val="99"/>
    <w:unhideWhenUsed/>
    <w:rsid w:val="00591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245"/>
  </w:style>
  <w:style w:type="paragraph" w:styleId="a8">
    <w:name w:val="Balloon Text"/>
    <w:basedOn w:val="a"/>
    <w:link w:val="a9"/>
    <w:uiPriority w:val="99"/>
    <w:semiHidden/>
    <w:unhideWhenUsed/>
    <w:rsid w:val="003B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088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0A6FEA"/>
    <w:pPr>
      <w:widowControl w:val="0"/>
      <w:autoSpaceDE w:val="0"/>
      <w:autoSpaceDN w:val="0"/>
      <w:adjustRightInd w:val="0"/>
      <w:spacing w:after="0" w:line="226" w:lineRule="exact"/>
      <w:ind w:firstLine="487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A6FEA"/>
    <w:pPr>
      <w:widowControl w:val="0"/>
      <w:autoSpaceDE w:val="0"/>
      <w:autoSpaceDN w:val="0"/>
      <w:adjustRightInd w:val="0"/>
      <w:spacing w:after="0" w:line="228" w:lineRule="exact"/>
      <w:ind w:firstLine="487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A6FEA"/>
    <w:rPr>
      <w:rFonts w:ascii="Arial Narrow" w:hAnsi="Arial Narrow" w:cs="Arial Narrow"/>
      <w:i/>
      <w:iCs/>
      <w:spacing w:val="-10"/>
      <w:sz w:val="20"/>
      <w:szCs w:val="20"/>
    </w:rPr>
  </w:style>
  <w:style w:type="character" w:customStyle="1" w:styleId="FontStyle13">
    <w:name w:val="Font Style13"/>
    <w:basedOn w:val="a0"/>
    <w:rsid w:val="000A6FEA"/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Style2">
    <w:name w:val="Style2"/>
    <w:basedOn w:val="a"/>
    <w:rsid w:val="006544B0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a">
    <w:name w:val="Table Grid"/>
    <w:basedOn w:val="a1"/>
    <w:rsid w:val="00264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6C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39"/>
    <w:rsid w:val="005D1C8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B1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a"/>
    <w:uiPriority w:val="39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rsid w:val="00B1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C9B0-A302-498C-BC22-2F041722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6581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ebpenyaz</dc:creator>
  <cp:keywords/>
  <dc:description/>
  <cp:lastModifiedBy>Светлана М. Николаенкова</cp:lastModifiedBy>
  <cp:revision>7</cp:revision>
  <cp:lastPrinted>2022-04-11T09:13:00Z</cp:lastPrinted>
  <dcterms:created xsi:type="dcterms:W3CDTF">2025-03-28T12:19:00Z</dcterms:created>
  <dcterms:modified xsi:type="dcterms:W3CDTF">2025-04-02T06:53:00Z</dcterms:modified>
</cp:coreProperties>
</file>