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B5356" w14:textId="71CFBA81" w:rsidR="00CE3456" w:rsidRPr="00CE3456" w:rsidRDefault="00CE3456" w:rsidP="00CE3456">
      <w:pPr>
        <w:widowControl w:val="0"/>
        <w:autoSpaceDE w:val="0"/>
        <w:autoSpaceDN w:val="0"/>
        <w:spacing w:after="0"/>
        <w:ind w:right="284" w:firstLine="35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</w:pPr>
      <w:r w:rsidRPr="00CE3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Примерные вопросы </w:t>
      </w:r>
      <w:r w:rsidR="00E82B44" w:rsidRPr="00E82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и практико-ориентированные задания </w:t>
      </w:r>
      <w:r w:rsidRPr="00CE3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 государственному экзамену </w:t>
      </w:r>
    </w:p>
    <w:p w14:paraId="27B8DADE" w14:textId="7531D62F" w:rsidR="00CE3456" w:rsidRPr="00CE3456" w:rsidRDefault="00CE3456" w:rsidP="00CE3456">
      <w:pPr>
        <w:widowControl w:val="0"/>
        <w:autoSpaceDE w:val="0"/>
        <w:autoSpaceDN w:val="0"/>
        <w:spacing w:after="0"/>
        <w:ind w:right="284" w:firstLine="35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</w:pPr>
      <w:r w:rsidRPr="00CE3456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по направлению 38.03.0</w:t>
      </w:r>
      <w:r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2</w:t>
      </w:r>
      <w:r w:rsidRPr="00CE3456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Менеджмент</w:t>
      </w:r>
      <w:r w:rsidRPr="00CE3456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»</w:t>
      </w:r>
    </w:p>
    <w:p w14:paraId="79B13B34" w14:textId="027C317C" w:rsidR="00CE3456" w:rsidRPr="00CE3456" w:rsidRDefault="00CE3456" w:rsidP="00CE3456">
      <w:pPr>
        <w:widowControl w:val="0"/>
        <w:autoSpaceDE w:val="0"/>
        <w:autoSpaceDN w:val="0"/>
        <w:spacing w:after="0"/>
        <w:ind w:right="284" w:firstLine="35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</w:pPr>
      <w:r w:rsidRPr="00CE3456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профиль «</w:t>
      </w:r>
      <w:r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Финансовый менеджмент</w:t>
      </w:r>
      <w:r w:rsidRPr="00CE3456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 xml:space="preserve">» </w:t>
      </w:r>
    </w:p>
    <w:p w14:paraId="57797EB0" w14:textId="77777777" w:rsidR="00CE3456" w:rsidRPr="00E016ED" w:rsidRDefault="00CE3456" w:rsidP="000C5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AFE1940" w14:textId="0CD815FC" w:rsidR="00CE3456" w:rsidRPr="000C5804" w:rsidRDefault="00CE3456" w:rsidP="0035408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0C5804">
        <w:rPr>
          <w:rFonts w:ascii="Times New Roman" w:eastAsia="Calibri" w:hAnsi="Times New Roman" w:cs="Times New Roman"/>
          <w:sz w:val="28"/>
        </w:rPr>
        <w:t>Виды маркетинговых исследований. Использование полученной информации для формирования стратегии фирмы.</w:t>
      </w:r>
    </w:p>
    <w:p w14:paraId="311B9AFF" w14:textId="659DC4E2" w:rsidR="00CE3456" w:rsidRPr="000C5804" w:rsidRDefault="00CE3456" w:rsidP="0035408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804">
        <w:rPr>
          <w:rFonts w:ascii="Times New Roman" w:eastAsia="Calibri" w:hAnsi="Times New Roman" w:cs="Times New Roman"/>
          <w:sz w:val="28"/>
        </w:rPr>
        <w:t>Иерархия стратегий организации. Базовые корпоративные стратегии: роста, стабилизации, выживания, сокращения.</w:t>
      </w:r>
    </w:p>
    <w:p w14:paraId="0B15EE19" w14:textId="3F7CFB28" w:rsidR="00CE3456" w:rsidRPr="000C5804" w:rsidRDefault="00CE3456" w:rsidP="0035408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0C58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Информационное обеспечение управленческой деятельности на предприятии.    </w:t>
      </w:r>
    </w:p>
    <w:p w14:paraId="635BF72B" w14:textId="32E63A68" w:rsidR="00CE3456" w:rsidRPr="000C5804" w:rsidRDefault="00CE3456" w:rsidP="0035408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0C5804">
        <w:rPr>
          <w:rFonts w:ascii="Times New Roman" w:eastAsia="Calibri" w:hAnsi="Times New Roman" w:cs="Times New Roman"/>
          <w:sz w:val="28"/>
        </w:rPr>
        <w:t xml:space="preserve">Комплекс функций маркетинга. Роль маркетинга в повышении конкурентоспособности компании. </w:t>
      </w:r>
    </w:p>
    <w:p w14:paraId="5A260E67" w14:textId="5AF634D5" w:rsidR="00CE3456" w:rsidRPr="000C5804" w:rsidRDefault="00CE3456" w:rsidP="0035408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C58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Методики анализа бизнес-процессов. </w:t>
      </w:r>
    </w:p>
    <w:p w14:paraId="010360D6" w14:textId="2956D75B" w:rsidR="00CE3456" w:rsidRPr="000C5804" w:rsidRDefault="00CE3456" w:rsidP="0035408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804">
        <w:rPr>
          <w:rFonts w:ascii="Times New Roman" w:eastAsia="Calibri" w:hAnsi="Times New Roman" w:cs="Times New Roman"/>
          <w:sz w:val="28"/>
        </w:rPr>
        <w:t>Мотивация, стимулирование и оплата труда персонала. Виды и методы стимулирования работников с разными типами трудовой мотивации.</w:t>
      </w:r>
    </w:p>
    <w:p w14:paraId="79A695EE" w14:textId="00FF7FA3" w:rsidR="00CE3456" w:rsidRPr="000C5804" w:rsidRDefault="00CE3456" w:rsidP="0035408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бизнес-плана, характеристика основных разделов бизнес-плана, </w:t>
      </w:r>
      <w:r w:rsidRPr="000C58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показатели эффективности бизнес-плана.</w:t>
      </w:r>
    </w:p>
    <w:p w14:paraId="06D2C167" w14:textId="1038C002" w:rsidR="00CE3456" w:rsidRPr="000C5804" w:rsidRDefault="00CE3456" w:rsidP="0035408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0C5804">
        <w:rPr>
          <w:rFonts w:ascii="Times New Roman" w:eastAsia="Calibri" w:hAnsi="Times New Roman" w:cs="Times New Roman"/>
          <w:sz w:val="28"/>
        </w:rPr>
        <w:t>Основные показатели оценки финансового состояния компании. Влияние социальной ответственности на финансовый результат компании.</w:t>
      </w:r>
    </w:p>
    <w:p w14:paraId="5E5247AF" w14:textId="550F949B" w:rsidR="00CE3456" w:rsidRPr="000C5804" w:rsidRDefault="00CE3456" w:rsidP="0035408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804">
        <w:rPr>
          <w:rFonts w:ascii="Times New Roman" w:eastAsia="Calibri" w:hAnsi="Times New Roman" w:cs="Times New Roman"/>
          <w:sz w:val="28"/>
        </w:rPr>
        <w:t>Понятие внешней среды: основные характеристики и параметры измерения. Стратегический анализ и диагностика внешней среды (5 сил Портера, PEST) Стратегии адаптации организации к внешней среде.</w:t>
      </w:r>
    </w:p>
    <w:p w14:paraId="1594F86B" w14:textId="1F596D50" w:rsidR="00CE3456" w:rsidRPr="000C5804" w:rsidRDefault="00CE3456" w:rsidP="0035408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804">
        <w:rPr>
          <w:rFonts w:ascii="Times New Roman" w:eastAsia="Calibri" w:hAnsi="Times New Roman" w:cs="Times New Roman"/>
          <w:sz w:val="28"/>
        </w:rPr>
        <w:t>Портфельный анализ. Матрица БКГ, МакКинзи. Ограничения матричного метода.</w:t>
      </w:r>
    </w:p>
    <w:p w14:paraId="0F0ACD4F" w14:textId="69FFF64F" w:rsidR="00CE3456" w:rsidRPr="000C5804" w:rsidRDefault="00CE3456" w:rsidP="0035408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8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Предпринимательские возможности, предпринимательская идея. Этапы реализации предпринимательской идеи.</w:t>
      </w:r>
    </w:p>
    <w:p w14:paraId="2C72F829" w14:textId="2EB239D2" w:rsidR="00CE3456" w:rsidRPr="000C5804" w:rsidRDefault="00CE3456" w:rsidP="0035408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804">
        <w:rPr>
          <w:rFonts w:ascii="Times New Roman" w:eastAsia="Calibri" w:hAnsi="Times New Roman" w:cs="Times New Roman"/>
          <w:sz w:val="28"/>
        </w:rPr>
        <w:t>Развитие управленческой науки. Школы управления.</w:t>
      </w:r>
      <w:r w:rsidRPr="000C5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A71A08" w14:textId="7E880EEA" w:rsidR="00CE3456" w:rsidRPr="000C5804" w:rsidRDefault="00CE3456" w:rsidP="0035408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trike/>
          <w:sz w:val="28"/>
          <w:szCs w:val="28"/>
          <w:lang w:eastAsia="ru-RU"/>
        </w:rPr>
      </w:pPr>
      <w:r w:rsidRPr="000C5804">
        <w:rPr>
          <w:rFonts w:ascii="Times New Roman" w:eastAsia="Calibri" w:hAnsi="Times New Roman" w:cs="Times New Roman"/>
          <w:sz w:val="28"/>
        </w:rPr>
        <w:t xml:space="preserve">Роль организационной культуры при разработке и принятии управленческих решений. Коммуникации в организации и их виды. </w:t>
      </w:r>
    </w:p>
    <w:p w14:paraId="129E7648" w14:textId="099FE450" w:rsidR="00CE3456" w:rsidRPr="000C5804" w:rsidRDefault="00CE3456" w:rsidP="0035408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804">
        <w:rPr>
          <w:rFonts w:ascii="Times New Roman" w:eastAsia="Calibri" w:hAnsi="Times New Roman" w:cs="Times New Roman"/>
          <w:sz w:val="28"/>
        </w:rPr>
        <w:t>Сбытовая деятельность фирмы: способы организации и каналы распределения.</w:t>
      </w:r>
    </w:p>
    <w:p w14:paraId="642C65AC" w14:textId="591197E9" w:rsidR="00CE3456" w:rsidRPr="000C5804" w:rsidRDefault="00CE3456" w:rsidP="0035408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804">
        <w:rPr>
          <w:rFonts w:ascii="Times New Roman" w:eastAsia="Calibri" w:hAnsi="Times New Roman" w:cs="Times New Roman"/>
          <w:sz w:val="28"/>
        </w:rPr>
        <w:lastRenderedPageBreak/>
        <w:t>Система управления персоналом организации: основные функции, современные концепции развития персонала.</w:t>
      </w:r>
    </w:p>
    <w:p w14:paraId="16455632" w14:textId="0C8A78F3" w:rsidR="00CE3456" w:rsidRPr="000C5804" w:rsidRDefault="00CE3456" w:rsidP="0035408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0C5804">
        <w:rPr>
          <w:rFonts w:ascii="Times New Roman" w:eastAsia="Calibri" w:hAnsi="Times New Roman" w:cs="Times New Roman"/>
          <w:sz w:val="28"/>
        </w:rPr>
        <w:t>Системный подход к исследованию организаций. Открытые и закрытые организационные системы. Организация как социально-экономическая система.</w:t>
      </w:r>
    </w:p>
    <w:p w14:paraId="7D08866A" w14:textId="54287D03" w:rsidR="00CE3456" w:rsidRPr="000C5804" w:rsidRDefault="00CE3456" w:rsidP="0035408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804">
        <w:rPr>
          <w:rFonts w:ascii="Times New Roman" w:eastAsia="Calibri" w:hAnsi="Times New Roman" w:cs="Times New Roman"/>
          <w:sz w:val="28"/>
        </w:rPr>
        <w:t>Состав и структура активов организации. Оценка основных и оборотных активов.</w:t>
      </w:r>
    </w:p>
    <w:p w14:paraId="4B1990EF" w14:textId="13B57407" w:rsidR="00CE3456" w:rsidRPr="000C5804" w:rsidRDefault="00CE3456" w:rsidP="0035408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0C5804">
        <w:rPr>
          <w:rFonts w:ascii="Times New Roman" w:eastAsia="Calibri" w:hAnsi="Times New Roman" w:cs="Times New Roman"/>
          <w:sz w:val="28"/>
        </w:rPr>
        <w:t>Стратегический процесс: анализ внешней и внутренней среды; формирование стратегии и ее реализация. SWOT- анализ.</w:t>
      </w:r>
    </w:p>
    <w:p w14:paraId="2EDA078D" w14:textId="547BBADF" w:rsidR="00CE3456" w:rsidRPr="000C5804" w:rsidRDefault="00CE3456" w:rsidP="0035408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804">
        <w:rPr>
          <w:rFonts w:ascii="Times New Roman" w:eastAsia="Calibri" w:hAnsi="Times New Roman" w:cs="Times New Roman"/>
          <w:sz w:val="28"/>
        </w:rPr>
        <w:t>Сущность и особенности стратегических решений, их роль в функционировании и развитии компании. Управленческий учет как информационная база принятия стратегических решений.</w:t>
      </w:r>
    </w:p>
    <w:p w14:paraId="7D60872F" w14:textId="62AC7D37" w:rsidR="00CE3456" w:rsidRPr="000C5804" w:rsidRDefault="00CE3456" w:rsidP="0035408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804">
        <w:rPr>
          <w:rFonts w:ascii="Times New Roman" w:eastAsia="Calibri" w:hAnsi="Times New Roman" w:cs="Times New Roman"/>
          <w:sz w:val="28"/>
        </w:rPr>
        <w:t>Типы организационных структур, их характеристики. Формальные и неформальные организационные структуры, департаментализация.</w:t>
      </w:r>
    </w:p>
    <w:p w14:paraId="7B2F038B" w14:textId="4CB47F70" w:rsidR="00CE3456" w:rsidRPr="000C5804" w:rsidRDefault="00CE3456" w:rsidP="0035408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0C5804">
        <w:rPr>
          <w:rFonts w:ascii="Times New Roman" w:eastAsia="Calibri" w:hAnsi="Times New Roman" w:cs="Times New Roman"/>
          <w:sz w:val="28"/>
        </w:rPr>
        <w:t>Управление запасами и дебиторской задолженностью. Показатели оборачиваемости и их влияние на финансовые показатели компании.</w:t>
      </w:r>
    </w:p>
    <w:p w14:paraId="55A7D3DF" w14:textId="5E94CC76" w:rsidR="00CE3456" w:rsidRPr="000C5804" w:rsidRDefault="00CE3456" w:rsidP="0035408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80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предпринимательскими рисками. Методы оценки рисков, способы снижения. </w:t>
      </w:r>
    </w:p>
    <w:p w14:paraId="2277ECE7" w14:textId="6C389FAB" w:rsidR="00CE3456" w:rsidRPr="000C5804" w:rsidRDefault="00CE3456" w:rsidP="0035408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804">
        <w:rPr>
          <w:rFonts w:ascii="Times New Roman" w:eastAsia="Calibri" w:hAnsi="Times New Roman" w:cs="Times New Roman"/>
          <w:sz w:val="28"/>
        </w:rPr>
        <w:t>Финансовая политика организации.</w:t>
      </w:r>
    </w:p>
    <w:p w14:paraId="6DC81A0E" w14:textId="04462957" w:rsidR="00CE3456" w:rsidRPr="000C5804" w:rsidRDefault="00CE3456" w:rsidP="0035408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0C580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Формирование себестоимости продукции (работ, услуг), порядок расчета и назначение. </w:t>
      </w:r>
    </w:p>
    <w:p w14:paraId="309C7782" w14:textId="2B0C59F5" w:rsidR="00CE3456" w:rsidRPr="000C5804" w:rsidRDefault="00CE3456" w:rsidP="0035408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804">
        <w:rPr>
          <w:rFonts w:ascii="Times New Roman" w:eastAsia="Calibri" w:hAnsi="Times New Roman" w:cs="Times New Roman"/>
          <w:sz w:val="28"/>
          <w:szCs w:val="28"/>
        </w:rPr>
        <w:t>Функции менеджмента – планирование, организация, мотивация и контроль.</w:t>
      </w:r>
    </w:p>
    <w:p w14:paraId="7DA189C5" w14:textId="1CFBD333" w:rsidR="00CE3456" w:rsidRPr="000C5804" w:rsidRDefault="00CE3456" w:rsidP="0035408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804">
        <w:rPr>
          <w:rFonts w:ascii="Times New Roman" w:eastAsia="Calibri" w:hAnsi="Times New Roman" w:cs="Times New Roman"/>
          <w:sz w:val="28"/>
        </w:rPr>
        <w:t>Ценообразование и ценовая политика компании. Влияние ценовой политики на показатели деловой активности компании.</w:t>
      </w:r>
    </w:p>
    <w:p w14:paraId="392F38B6" w14:textId="22416256" w:rsidR="00CE3456" w:rsidRPr="000C5804" w:rsidRDefault="00CE3456" w:rsidP="0035408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trike/>
          <w:sz w:val="28"/>
          <w:szCs w:val="28"/>
          <w:lang w:eastAsia="ru-RU"/>
        </w:rPr>
      </w:pPr>
      <w:r w:rsidRPr="000C5804">
        <w:rPr>
          <w:rFonts w:ascii="Times New Roman" w:eastAsia="Calibri" w:hAnsi="Times New Roman" w:cs="Times New Roman"/>
          <w:sz w:val="28"/>
        </w:rPr>
        <w:t>Элементы коммуникационного процесса. Оценка эффективности инструментов коммуникационной политики.</w:t>
      </w:r>
      <w:r w:rsidRPr="000C5804">
        <w:rPr>
          <w:rFonts w:ascii="Times New Roman" w:eastAsia="Times New Roman" w:hAnsi="Times New Roman" w:cs="Times New Roman"/>
          <w:iCs/>
          <w:strike/>
          <w:sz w:val="28"/>
          <w:szCs w:val="28"/>
          <w:lang w:eastAsia="ru-RU"/>
        </w:rPr>
        <w:t xml:space="preserve"> </w:t>
      </w:r>
    </w:p>
    <w:p w14:paraId="639F788E" w14:textId="3479363E" w:rsidR="00CE3456" w:rsidRPr="000C5804" w:rsidRDefault="00CE3456" w:rsidP="0035408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804">
        <w:rPr>
          <w:rFonts w:ascii="Times New Roman" w:eastAsia="Calibri" w:hAnsi="Times New Roman" w:cs="Times New Roman"/>
          <w:sz w:val="28"/>
        </w:rPr>
        <w:t>Этапы создания бренда. Влияние бренда на капитализацию компании.</w:t>
      </w:r>
    </w:p>
    <w:p w14:paraId="77E0C2A3" w14:textId="6FC44055" w:rsidR="00CE3456" w:rsidRPr="000C5804" w:rsidRDefault="00CE3456" w:rsidP="0035408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0C5804">
        <w:rPr>
          <w:rFonts w:ascii="Times New Roman" w:eastAsia="Calibri" w:hAnsi="Times New Roman" w:cs="Times New Roman"/>
          <w:sz w:val="28"/>
        </w:rPr>
        <w:lastRenderedPageBreak/>
        <w:t>Бюджетирование и финансовое планирование в компании. Взаимосвязь с бизнес-планированием в компании.</w:t>
      </w:r>
    </w:p>
    <w:p w14:paraId="0497EC5E" w14:textId="65B9BC2B" w:rsidR="00CE3456" w:rsidRPr="000C5804" w:rsidRDefault="00CE3456" w:rsidP="0035408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0C5804">
        <w:rPr>
          <w:rFonts w:ascii="Times New Roman" w:eastAsia="Calibri" w:hAnsi="Times New Roman" w:cs="Times New Roman"/>
          <w:sz w:val="28"/>
        </w:rPr>
        <w:t>Жизненный цикл товара (ЖЦТ) как основа товарной политики фирмы.</w:t>
      </w:r>
    </w:p>
    <w:p w14:paraId="53537D15" w14:textId="4405BC0B" w:rsidR="00CE3456" w:rsidRPr="000C5804" w:rsidRDefault="00CE3456" w:rsidP="00354085">
      <w:pPr>
        <w:pStyle w:val="a3"/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0C580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Основные финансовые показатели, их сущность и способы расчета.</w:t>
      </w:r>
    </w:p>
    <w:p w14:paraId="44F26B8A" w14:textId="2957B6FC" w:rsidR="00CE3456" w:rsidRPr="000C5804" w:rsidRDefault="00CE3456" w:rsidP="00354085">
      <w:pPr>
        <w:pStyle w:val="a3"/>
        <w:numPr>
          <w:ilvl w:val="0"/>
          <w:numId w:val="1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80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Базовые принципы и концепции финансового менеджмента. Сущность, цели и задачи финансового менеджмента.</w:t>
      </w:r>
    </w:p>
    <w:p w14:paraId="23146FF7" w14:textId="0740FC59" w:rsidR="00CE3456" w:rsidRPr="000C5804" w:rsidRDefault="00CE3456" w:rsidP="0035408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80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Бухгалтерская отчетность компании как информационная база финансового менеджмента.</w:t>
      </w:r>
    </w:p>
    <w:p w14:paraId="6218209C" w14:textId="2EEB6F91" w:rsidR="00CE3456" w:rsidRPr="000C5804" w:rsidRDefault="00CE3456" w:rsidP="00354085">
      <w:pPr>
        <w:pStyle w:val="a3"/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0C580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Влияние дивидендной политики на стоимость компании. Методики дивидендных выплат, факторы, оказывающие влияние на формирование дивидендной политики. </w:t>
      </w:r>
    </w:p>
    <w:p w14:paraId="52A7DE42" w14:textId="52A1F7C4" w:rsidR="00CE3456" w:rsidRPr="000C5804" w:rsidRDefault="00CE3456" w:rsidP="0035408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80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Влияние структуры капитала на финансовый риск и результативность деятельности компании.</w:t>
      </w:r>
    </w:p>
    <w:p w14:paraId="0D065ECC" w14:textId="46853034" w:rsidR="00CE3456" w:rsidRPr="000C5804" w:rsidRDefault="00CE3456" w:rsidP="0035408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80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Инструменты финансирования национального и международного бизнеса.</w:t>
      </w:r>
    </w:p>
    <w:p w14:paraId="486F8343" w14:textId="2E52A60B" w:rsidR="00CE3456" w:rsidRPr="000C5804" w:rsidRDefault="00CE3456" w:rsidP="00354085">
      <w:pPr>
        <w:pStyle w:val="a3"/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0C580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Конкурентные преимущества компании на разных этапах её жизненного цикла.</w:t>
      </w:r>
    </w:p>
    <w:p w14:paraId="790B824B" w14:textId="2DD7DB8F" w:rsidR="00CE3456" w:rsidRPr="000C5804" w:rsidRDefault="00CE3456" w:rsidP="00354085">
      <w:pPr>
        <w:pStyle w:val="a3"/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0C580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Концепция управления компанией, ориентированная на стоимость (VBM). Интегральные стоимостные показатели (MVA, EVA, SVA и др.), их сущность, возможности использования.</w:t>
      </w:r>
    </w:p>
    <w:p w14:paraId="49927919" w14:textId="23975AC1" w:rsidR="00CE3456" w:rsidRPr="000C5804" w:rsidRDefault="00CE3456" w:rsidP="0035408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80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Конъюнктура мирового финансового рынка как фактор развития альтернативных финансовых инструментов.</w:t>
      </w:r>
    </w:p>
    <w:p w14:paraId="133C85AF" w14:textId="5FC9BC76" w:rsidR="00CE3456" w:rsidRPr="000C5804" w:rsidRDefault="00CE3456" w:rsidP="00354085">
      <w:pPr>
        <w:pStyle w:val="a3"/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0C580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Методы оценки стоимости компании. Возможности их применения, сравнительная характеристика. Виды стоимости.</w:t>
      </w:r>
    </w:p>
    <w:p w14:paraId="13E136A3" w14:textId="51A26F13" w:rsidR="00CE3456" w:rsidRPr="000C5804" w:rsidRDefault="00CE3456" w:rsidP="0035408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80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Методы оценки стоимости собственного и заемного капитала. Модель CAPM.</w:t>
      </w:r>
    </w:p>
    <w:p w14:paraId="41F9B733" w14:textId="609D9CC9" w:rsidR="00CE3456" w:rsidRPr="000C5804" w:rsidRDefault="00CE3456" w:rsidP="00354085">
      <w:pPr>
        <w:pStyle w:val="a3"/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0C580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Модели прогнозирования банкротства.</w:t>
      </w:r>
    </w:p>
    <w:p w14:paraId="23F5EAE8" w14:textId="12F9CA86" w:rsidR="00CE3456" w:rsidRPr="000C5804" w:rsidRDefault="00CE3456" w:rsidP="00354085">
      <w:pPr>
        <w:pStyle w:val="a3"/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0C580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Моделирование схем финансовой реструктуризации компании.</w:t>
      </w:r>
    </w:p>
    <w:p w14:paraId="2C4195C8" w14:textId="75131F4A" w:rsidR="00CE3456" w:rsidRPr="000C5804" w:rsidRDefault="00CE3456" w:rsidP="0035408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80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>Общая характеристика предпринимательства, его сущность и виды, факторы, влияющие на финансовую среду предпринимательства.</w:t>
      </w:r>
    </w:p>
    <w:p w14:paraId="6B1BE8C7" w14:textId="3AA30583" w:rsidR="00CE3456" w:rsidRPr="000C5804" w:rsidRDefault="00CE3456" w:rsidP="00354085">
      <w:pPr>
        <w:pStyle w:val="a3"/>
        <w:numPr>
          <w:ilvl w:val="0"/>
          <w:numId w:val="1"/>
        </w:numPr>
        <w:tabs>
          <w:tab w:val="left" w:pos="87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80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Основные типы инвестиционных портфелей. Оценка риска и доходности инвестиционного портфеля.</w:t>
      </w:r>
    </w:p>
    <w:p w14:paraId="28BE134E" w14:textId="5081B96F" w:rsidR="00CE3456" w:rsidRPr="000C5804" w:rsidRDefault="00CE3456" w:rsidP="00354085">
      <w:pPr>
        <w:pStyle w:val="a3"/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0C580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Оценка стоимости и доходности акций и облигаций. Основные показатели, возможности их использования.</w:t>
      </w:r>
    </w:p>
    <w:p w14:paraId="1EF7584D" w14:textId="11359BD5" w:rsidR="00CE3456" w:rsidRPr="000C5804" w:rsidRDefault="00CE3456" w:rsidP="00354085">
      <w:pPr>
        <w:pStyle w:val="a3"/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0C580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Показатели IRR и NPV, их сущность, способ расчета, направления использования.</w:t>
      </w:r>
    </w:p>
    <w:p w14:paraId="120347F5" w14:textId="34CE4A96" w:rsidR="00CE3456" w:rsidRPr="000C5804" w:rsidRDefault="00CE3456" w:rsidP="00354085">
      <w:pPr>
        <w:pStyle w:val="a3"/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0C580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Показатели результативности деятельности компании (EBIT, EBITDA, NOPAT, ROA, ROIC, ROE и др.). Их сущность, способ расчета, направления использования. Модель Дюпона.</w:t>
      </w:r>
    </w:p>
    <w:p w14:paraId="22EC4E82" w14:textId="4DB03D23" w:rsidR="00CE3456" w:rsidRPr="000C5804" w:rsidRDefault="00CE3456" w:rsidP="0035408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80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Показатели эффекта финансового рычага. И</w:t>
      </w:r>
      <w:r w:rsidR="000C580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х сущность и способы расчета. </w:t>
      </w:r>
    </w:p>
    <w:p w14:paraId="5E8C9629" w14:textId="470D64B1" w:rsidR="00CE3456" w:rsidRPr="000C5804" w:rsidRDefault="00CE3456" w:rsidP="00354085">
      <w:pPr>
        <w:pStyle w:val="a3"/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0C580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Показатель WACC, его сущность, способы расчета, направления использования.</w:t>
      </w:r>
    </w:p>
    <w:p w14:paraId="526980EE" w14:textId="4E4E5372" w:rsidR="00CE3456" w:rsidRPr="000C5804" w:rsidRDefault="00CE3456" w:rsidP="00354085">
      <w:pPr>
        <w:pStyle w:val="a3"/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0C580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Показатель приведенной стоимости, направления его использования. Методы оценки ставки дисконтирования.</w:t>
      </w:r>
    </w:p>
    <w:p w14:paraId="348402BA" w14:textId="5E790D45" w:rsidR="00CE3456" w:rsidRPr="000C5804" w:rsidRDefault="00CE3456" w:rsidP="00354085">
      <w:pPr>
        <w:pStyle w:val="a3"/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0C580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Понятие и структура рынка альтернативных инвестиций. Преимущества, недостатки и специфические особенности реализации альтернативных инвестиций.</w:t>
      </w:r>
    </w:p>
    <w:p w14:paraId="4769725C" w14:textId="445734C8" w:rsidR="00CE3456" w:rsidRPr="000C5804" w:rsidRDefault="00CE3456" w:rsidP="00354085">
      <w:pPr>
        <w:pStyle w:val="a3"/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0C580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Принципы и методы финансового моделирования. Классификация финансовых моделей. Этапы построения финансовой модели.</w:t>
      </w:r>
    </w:p>
    <w:p w14:paraId="335516A1" w14:textId="14AE40FC" w:rsidR="00CE3456" w:rsidRPr="000C5804" w:rsidRDefault="00CE3456" w:rsidP="0035408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80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Реализация концепции временной стоимости денег в оценке денежных потоков.</w:t>
      </w:r>
    </w:p>
    <w:p w14:paraId="6251E4D8" w14:textId="37277D27" w:rsidR="00CE3456" w:rsidRPr="000C5804" w:rsidRDefault="00CE3456" w:rsidP="0035408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80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Роль конкуренции в рыночной экономике.</w:t>
      </w:r>
    </w:p>
    <w:p w14:paraId="7AC521CF" w14:textId="453042E8" w:rsidR="00CE3456" w:rsidRPr="000C5804" w:rsidRDefault="00CE3456" w:rsidP="0035408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80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Содержание, методы и этапы финансового анализа, как инструмента финансового менеджмента.</w:t>
      </w:r>
    </w:p>
    <w:p w14:paraId="77AEFF40" w14:textId="5ECEC810" w:rsidR="00CE3456" w:rsidRPr="000C5804" w:rsidRDefault="00CE3456" w:rsidP="00354085">
      <w:pPr>
        <w:pStyle w:val="a3"/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0C580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Стратегии корпоративных слияний и поглощений. Основные влияющие факторы, оценка рисков.</w:t>
      </w:r>
    </w:p>
    <w:p w14:paraId="0F83409A" w14:textId="74FB9341" w:rsidR="00CE3456" w:rsidRPr="000C5804" w:rsidRDefault="00CE3456" w:rsidP="00354085">
      <w:pPr>
        <w:pStyle w:val="a3"/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0C580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Финансовое моделирование сделок по слиянию и поглощению. </w:t>
      </w:r>
      <w:r w:rsidRPr="000C580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>Критерии их целесообразности.</w:t>
      </w:r>
    </w:p>
    <w:p w14:paraId="3951FB49" w14:textId="06DC514C" w:rsidR="00CE3456" w:rsidRPr="000C5804" w:rsidRDefault="00CE3456" w:rsidP="0035408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80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Финансовое планирование и бюджетирование в компании. Виды бюджетов.</w:t>
      </w:r>
    </w:p>
    <w:p w14:paraId="1921E0DC" w14:textId="79556561" w:rsidR="00CE3456" w:rsidRPr="00E82B44" w:rsidRDefault="00CE3456" w:rsidP="00354085">
      <w:pPr>
        <w:pStyle w:val="a3"/>
        <w:numPr>
          <w:ilvl w:val="0"/>
          <w:numId w:val="1"/>
        </w:numPr>
        <w:tabs>
          <w:tab w:val="left" w:pos="117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80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Экономическая сущность и принципы формирования финансовой политики компании, основные влияющие факторы.</w:t>
      </w:r>
    </w:p>
    <w:p w14:paraId="5C1F3B57" w14:textId="77777777" w:rsidR="00E82B44" w:rsidRPr="00E82B44" w:rsidRDefault="00E82B44" w:rsidP="00E82B44">
      <w:pPr>
        <w:pStyle w:val="a3"/>
        <w:tabs>
          <w:tab w:val="left" w:pos="1170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6C5D3D" w14:textId="6A6A05DD" w:rsidR="00E82B44" w:rsidRPr="00E82B44" w:rsidRDefault="00E82B44" w:rsidP="00E82B44">
      <w:pPr>
        <w:tabs>
          <w:tab w:val="left" w:pos="117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2B44">
        <w:rPr>
          <w:rFonts w:ascii="Times New Roman" w:eastAsia="Calibri" w:hAnsi="Times New Roman" w:cs="Times New Roman"/>
          <w:b/>
          <w:sz w:val="28"/>
          <w:szCs w:val="28"/>
          <w:lang w:val="en-US"/>
        </w:rPr>
        <w:t>П</w:t>
      </w:r>
      <w:r w:rsidRPr="00E82B44">
        <w:rPr>
          <w:rFonts w:ascii="Times New Roman" w:eastAsia="Calibri" w:hAnsi="Times New Roman" w:cs="Times New Roman"/>
          <w:b/>
          <w:sz w:val="28"/>
          <w:szCs w:val="28"/>
        </w:rPr>
        <w:t>рактико-ориентированные задания</w:t>
      </w:r>
    </w:p>
    <w:p w14:paraId="30E26BFC" w14:textId="77777777" w:rsidR="00E82B44" w:rsidRDefault="00E82B44" w:rsidP="00E82B44">
      <w:pPr>
        <w:tabs>
          <w:tab w:val="left" w:pos="117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344A4CD" w14:textId="4EF99CB8" w:rsidR="00E82B44" w:rsidRPr="00E82B44" w:rsidRDefault="00E82B44" w:rsidP="00E82B44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82B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 отчетный период (год) объем продаж составил 200 млн. руб., продолжительность оборота оборотного капитала 72 дня, оборотный капитал в среднем за год 40 млн.руб. По плану объем продаж вырастет на 8%, а продолжительность одного оборотного капитала составит 70 дней,</w:t>
      </w:r>
    </w:p>
    <w:p w14:paraId="3E5CA99B" w14:textId="3FFF4AF2" w:rsidR="00E82B44" w:rsidRPr="00E82B44" w:rsidRDefault="00E82B44" w:rsidP="00E82B44">
      <w:pPr>
        <w:tabs>
          <w:tab w:val="left" w:pos="11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4736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Определите плановую потребность предприятия в оборотном капитале</w:t>
      </w:r>
      <w:r w:rsidRPr="00E82B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3FEB0AD8" w14:textId="0FEF5C8E" w:rsidR="00E82B44" w:rsidRDefault="00E82B44" w:rsidP="00E82B44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B44">
        <w:rPr>
          <w:rFonts w:ascii="Times New Roman" w:eastAsia="Calibri" w:hAnsi="Times New Roman" w:cs="Times New Roman"/>
          <w:sz w:val="28"/>
          <w:szCs w:val="28"/>
        </w:rPr>
        <w:t xml:space="preserve">Определите наиболее эффективный вариант капитальных вложений, если: Капитальные вложение №1 = 500 тыс. руб., Капитальные вложения №2= 700 тыс. руб., себестоимость годового объема производства составила: №1 = 650 тыс. руб., №22 = 550 тыс. руб.; годовой объем производства №1 = 30 тыс. шт., 2 = 40 тыс. шт.; рентабельность </w:t>
      </w:r>
      <w:r w:rsidRPr="00E82B44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E82B44">
        <w:rPr>
          <w:rFonts w:ascii="Times New Roman" w:eastAsia="Calibri" w:hAnsi="Times New Roman" w:cs="Times New Roman"/>
          <w:sz w:val="28"/>
          <w:szCs w:val="28"/>
        </w:rPr>
        <w:t xml:space="preserve"> = 0,4.</w:t>
      </w:r>
    </w:p>
    <w:p w14:paraId="6CBE5D8B" w14:textId="194E1170" w:rsidR="00E82B44" w:rsidRPr="00E82B44" w:rsidRDefault="00E82B44" w:rsidP="00E82B44">
      <w:pPr>
        <w:pStyle w:val="a3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B44">
        <w:rPr>
          <w:rFonts w:ascii="Times New Roman" w:eastAsia="Calibri" w:hAnsi="Times New Roman" w:cs="Times New Roman"/>
          <w:sz w:val="28"/>
          <w:szCs w:val="28"/>
        </w:rPr>
        <w:t>Определить текущую стоимость совокупного дохода, если аренда магазина принесет владельцу в течении 3-х лет ежегодный доход в 750 тыс. рублей, а последующие 5 лет ежегодный доход составит 650 тыс. рублей. Ставка дисконта – 10%.</w:t>
      </w:r>
      <w:bookmarkStart w:id="0" w:name="_GoBack"/>
      <w:bookmarkEnd w:id="0"/>
    </w:p>
    <w:sectPr w:rsidR="00E82B44" w:rsidRPr="00E82B44" w:rsidSect="00626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CA016" w14:textId="77777777" w:rsidR="00B61F5F" w:rsidRDefault="00B61F5F" w:rsidP="00591245">
      <w:pPr>
        <w:spacing w:after="0" w:line="240" w:lineRule="auto"/>
      </w:pPr>
      <w:r>
        <w:separator/>
      </w:r>
    </w:p>
  </w:endnote>
  <w:endnote w:type="continuationSeparator" w:id="0">
    <w:p w14:paraId="5FAC3591" w14:textId="77777777" w:rsidR="00B61F5F" w:rsidRDefault="00B61F5F" w:rsidP="0059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863B5" w14:textId="77777777" w:rsidR="00B61F5F" w:rsidRDefault="00B61F5F" w:rsidP="00591245">
      <w:pPr>
        <w:spacing w:after="0" w:line="240" w:lineRule="auto"/>
      </w:pPr>
      <w:r>
        <w:separator/>
      </w:r>
    </w:p>
  </w:footnote>
  <w:footnote w:type="continuationSeparator" w:id="0">
    <w:p w14:paraId="7912FDC4" w14:textId="77777777" w:rsidR="00B61F5F" w:rsidRDefault="00B61F5F" w:rsidP="00591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A60ED"/>
    <w:multiLevelType w:val="hybridMultilevel"/>
    <w:tmpl w:val="AB9C176C"/>
    <w:lvl w:ilvl="0" w:tplc="D262722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D2633"/>
    <w:multiLevelType w:val="hybridMultilevel"/>
    <w:tmpl w:val="FD600EE0"/>
    <w:lvl w:ilvl="0" w:tplc="EA6CD7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B4"/>
    <w:rsid w:val="000014E2"/>
    <w:rsid w:val="000077AD"/>
    <w:rsid w:val="00010C7B"/>
    <w:rsid w:val="00015819"/>
    <w:rsid w:val="00042B96"/>
    <w:rsid w:val="00045991"/>
    <w:rsid w:val="00052701"/>
    <w:rsid w:val="00052A7D"/>
    <w:rsid w:val="00062E7A"/>
    <w:rsid w:val="000665AB"/>
    <w:rsid w:val="00070904"/>
    <w:rsid w:val="00076E9B"/>
    <w:rsid w:val="000850D8"/>
    <w:rsid w:val="000A6C4F"/>
    <w:rsid w:val="000A6FEA"/>
    <w:rsid w:val="000B0478"/>
    <w:rsid w:val="000C1F42"/>
    <w:rsid w:val="000C5804"/>
    <w:rsid w:val="000D282A"/>
    <w:rsid w:val="000D7CD6"/>
    <w:rsid w:val="000F4192"/>
    <w:rsid w:val="00123868"/>
    <w:rsid w:val="00137C8E"/>
    <w:rsid w:val="00145EE0"/>
    <w:rsid w:val="00154623"/>
    <w:rsid w:val="001554EB"/>
    <w:rsid w:val="00170680"/>
    <w:rsid w:val="00187FAA"/>
    <w:rsid w:val="0019157F"/>
    <w:rsid w:val="001A0DCD"/>
    <w:rsid w:val="001B6679"/>
    <w:rsid w:val="001C3556"/>
    <w:rsid w:val="001C3DD6"/>
    <w:rsid w:val="001D28F5"/>
    <w:rsid w:val="001F3BB4"/>
    <w:rsid w:val="002172C6"/>
    <w:rsid w:val="0022129C"/>
    <w:rsid w:val="002225BF"/>
    <w:rsid w:val="002309F4"/>
    <w:rsid w:val="002426F7"/>
    <w:rsid w:val="0026025A"/>
    <w:rsid w:val="00264260"/>
    <w:rsid w:val="0026468D"/>
    <w:rsid w:val="00270C68"/>
    <w:rsid w:val="00271345"/>
    <w:rsid w:val="00283E1E"/>
    <w:rsid w:val="002E1E89"/>
    <w:rsid w:val="002E4FB1"/>
    <w:rsid w:val="002E5C64"/>
    <w:rsid w:val="002F1E73"/>
    <w:rsid w:val="003073C2"/>
    <w:rsid w:val="00310D40"/>
    <w:rsid w:val="00314734"/>
    <w:rsid w:val="00350AF8"/>
    <w:rsid w:val="00353323"/>
    <w:rsid w:val="00354085"/>
    <w:rsid w:val="00360E32"/>
    <w:rsid w:val="003804CF"/>
    <w:rsid w:val="00391816"/>
    <w:rsid w:val="00392FC3"/>
    <w:rsid w:val="003A637D"/>
    <w:rsid w:val="003B0888"/>
    <w:rsid w:val="003B0E24"/>
    <w:rsid w:val="003B7007"/>
    <w:rsid w:val="003C5057"/>
    <w:rsid w:val="003D3D54"/>
    <w:rsid w:val="003E0430"/>
    <w:rsid w:val="003E1CBD"/>
    <w:rsid w:val="003E4333"/>
    <w:rsid w:val="003E5A50"/>
    <w:rsid w:val="003E5D39"/>
    <w:rsid w:val="003F1B1F"/>
    <w:rsid w:val="003F732F"/>
    <w:rsid w:val="003F7862"/>
    <w:rsid w:val="00411634"/>
    <w:rsid w:val="00425F75"/>
    <w:rsid w:val="00455C8E"/>
    <w:rsid w:val="004865B3"/>
    <w:rsid w:val="004901AC"/>
    <w:rsid w:val="004B7B18"/>
    <w:rsid w:val="004E5FAA"/>
    <w:rsid w:val="00507321"/>
    <w:rsid w:val="00514CE2"/>
    <w:rsid w:val="00522C95"/>
    <w:rsid w:val="005231B1"/>
    <w:rsid w:val="00540C11"/>
    <w:rsid w:val="00560287"/>
    <w:rsid w:val="0056242D"/>
    <w:rsid w:val="00577CC8"/>
    <w:rsid w:val="00582CEC"/>
    <w:rsid w:val="0059052B"/>
    <w:rsid w:val="00591245"/>
    <w:rsid w:val="00595C42"/>
    <w:rsid w:val="005A0C86"/>
    <w:rsid w:val="005B15C9"/>
    <w:rsid w:val="005B2F85"/>
    <w:rsid w:val="005C4983"/>
    <w:rsid w:val="005C749F"/>
    <w:rsid w:val="005D1C81"/>
    <w:rsid w:val="005D202F"/>
    <w:rsid w:val="005D55A9"/>
    <w:rsid w:val="005F6B8D"/>
    <w:rsid w:val="00600210"/>
    <w:rsid w:val="006053D1"/>
    <w:rsid w:val="0061034C"/>
    <w:rsid w:val="00623549"/>
    <w:rsid w:val="00626278"/>
    <w:rsid w:val="006263E0"/>
    <w:rsid w:val="00631189"/>
    <w:rsid w:val="00634B08"/>
    <w:rsid w:val="006544B0"/>
    <w:rsid w:val="00656EEE"/>
    <w:rsid w:val="00676622"/>
    <w:rsid w:val="00687293"/>
    <w:rsid w:val="006B5993"/>
    <w:rsid w:val="006C79E4"/>
    <w:rsid w:val="006D1083"/>
    <w:rsid w:val="006E1C88"/>
    <w:rsid w:val="006E4140"/>
    <w:rsid w:val="007213DF"/>
    <w:rsid w:val="007264DC"/>
    <w:rsid w:val="007539D4"/>
    <w:rsid w:val="00765127"/>
    <w:rsid w:val="007659FD"/>
    <w:rsid w:val="0077321D"/>
    <w:rsid w:val="00773790"/>
    <w:rsid w:val="0078608C"/>
    <w:rsid w:val="0079798F"/>
    <w:rsid w:val="007A6656"/>
    <w:rsid w:val="007A6676"/>
    <w:rsid w:val="007B4C0C"/>
    <w:rsid w:val="007B6BE5"/>
    <w:rsid w:val="007D5F66"/>
    <w:rsid w:val="007E1CB5"/>
    <w:rsid w:val="007F38F9"/>
    <w:rsid w:val="007F4B06"/>
    <w:rsid w:val="00804224"/>
    <w:rsid w:val="008B406D"/>
    <w:rsid w:val="008C0518"/>
    <w:rsid w:val="008D3701"/>
    <w:rsid w:val="008D6598"/>
    <w:rsid w:val="008E1F92"/>
    <w:rsid w:val="008F56FC"/>
    <w:rsid w:val="00901BFE"/>
    <w:rsid w:val="00903783"/>
    <w:rsid w:val="00944FD8"/>
    <w:rsid w:val="00955317"/>
    <w:rsid w:val="00956F16"/>
    <w:rsid w:val="009A2AA9"/>
    <w:rsid w:val="009B3F49"/>
    <w:rsid w:val="009C49B7"/>
    <w:rsid w:val="009D288C"/>
    <w:rsid w:val="009E2114"/>
    <w:rsid w:val="00A20EB4"/>
    <w:rsid w:val="00A71724"/>
    <w:rsid w:val="00A729FD"/>
    <w:rsid w:val="00AB473D"/>
    <w:rsid w:val="00AB6230"/>
    <w:rsid w:val="00AC3C34"/>
    <w:rsid w:val="00AC5C33"/>
    <w:rsid w:val="00AE0162"/>
    <w:rsid w:val="00AE3665"/>
    <w:rsid w:val="00AE3FE2"/>
    <w:rsid w:val="00B13100"/>
    <w:rsid w:val="00B135A1"/>
    <w:rsid w:val="00B16B73"/>
    <w:rsid w:val="00B22C72"/>
    <w:rsid w:val="00B408DD"/>
    <w:rsid w:val="00B42B5A"/>
    <w:rsid w:val="00B50743"/>
    <w:rsid w:val="00B53EF5"/>
    <w:rsid w:val="00B61F5F"/>
    <w:rsid w:val="00B85810"/>
    <w:rsid w:val="00B8653D"/>
    <w:rsid w:val="00BB082F"/>
    <w:rsid w:val="00BE20FF"/>
    <w:rsid w:val="00BE7628"/>
    <w:rsid w:val="00C12D1F"/>
    <w:rsid w:val="00C406C7"/>
    <w:rsid w:val="00C4506A"/>
    <w:rsid w:val="00C60B23"/>
    <w:rsid w:val="00C71DE7"/>
    <w:rsid w:val="00C85D79"/>
    <w:rsid w:val="00C9189D"/>
    <w:rsid w:val="00CC28F1"/>
    <w:rsid w:val="00CD7485"/>
    <w:rsid w:val="00CE3456"/>
    <w:rsid w:val="00D0496E"/>
    <w:rsid w:val="00D0615A"/>
    <w:rsid w:val="00D07D11"/>
    <w:rsid w:val="00D17CD9"/>
    <w:rsid w:val="00D2029D"/>
    <w:rsid w:val="00D23BF5"/>
    <w:rsid w:val="00D253F1"/>
    <w:rsid w:val="00D764D7"/>
    <w:rsid w:val="00DA1BB2"/>
    <w:rsid w:val="00DB2030"/>
    <w:rsid w:val="00DB7169"/>
    <w:rsid w:val="00DD4350"/>
    <w:rsid w:val="00DE3BC1"/>
    <w:rsid w:val="00DE3F32"/>
    <w:rsid w:val="00DF37B4"/>
    <w:rsid w:val="00DF5C2A"/>
    <w:rsid w:val="00E016ED"/>
    <w:rsid w:val="00E3454B"/>
    <w:rsid w:val="00E46680"/>
    <w:rsid w:val="00E47203"/>
    <w:rsid w:val="00E50E41"/>
    <w:rsid w:val="00E82B44"/>
    <w:rsid w:val="00E901DA"/>
    <w:rsid w:val="00E97E98"/>
    <w:rsid w:val="00EA3487"/>
    <w:rsid w:val="00EB59CC"/>
    <w:rsid w:val="00EC22BB"/>
    <w:rsid w:val="00ED0D0E"/>
    <w:rsid w:val="00EE16AA"/>
    <w:rsid w:val="00EE625E"/>
    <w:rsid w:val="00F35937"/>
    <w:rsid w:val="00F5026C"/>
    <w:rsid w:val="00F67666"/>
    <w:rsid w:val="00F73C3A"/>
    <w:rsid w:val="00F77052"/>
    <w:rsid w:val="00F935C7"/>
    <w:rsid w:val="00FB4C17"/>
    <w:rsid w:val="00FC1CDB"/>
    <w:rsid w:val="00FE1E08"/>
    <w:rsid w:val="00FE40C6"/>
    <w:rsid w:val="00FE5064"/>
    <w:rsid w:val="00FE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BCF4"/>
  <w15:docId w15:val="{1B3C23DD-4EAF-493B-B83E-BDC34984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C17"/>
    <w:pPr>
      <w:ind w:left="720"/>
      <w:contextualSpacing/>
    </w:pPr>
  </w:style>
  <w:style w:type="character" w:customStyle="1" w:styleId="FontStyle35">
    <w:name w:val="Font Style35"/>
    <w:uiPriority w:val="99"/>
    <w:rsid w:val="00AE3FE2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uiPriority w:val="99"/>
    <w:rsid w:val="00AE3FE2"/>
    <w:pPr>
      <w:widowControl w:val="0"/>
      <w:autoSpaceDE w:val="0"/>
      <w:autoSpaceDN w:val="0"/>
      <w:adjustRightInd w:val="0"/>
      <w:spacing w:after="0" w:line="482" w:lineRule="exact"/>
      <w:ind w:firstLine="5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E1CBD"/>
    <w:pPr>
      <w:widowControl w:val="0"/>
      <w:autoSpaceDE w:val="0"/>
      <w:autoSpaceDN w:val="0"/>
      <w:adjustRightInd w:val="0"/>
      <w:spacing w:after="0" w:line="48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E1C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E1CB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E1C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91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1245"/>
  </w:style>
  <w:style w:type="paragraph" w:styleId="a6">
    <w:name w:val="footer"/>
    <w:basedOn w:val="a"/>
    <w:link w:val="a7"/>
    <w:uiPriority w:val="99"/>
    <w:unhideWhenUsed/>
    <w:rsid w:val="00591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1245"/>
  </w:style>
  <w:style w:type="paragraph" w:styleId="a8">
    <w:name w:val="Balloon Text"/>
    <w:basedOn w:val="a"/>
    <w:link w:val="a9"/>
    <w:uiPriority w:val="99"/>
    <w:semiHidden/>
    <w:unhideWhenUsed/>
    <w:rsid w:val="003B0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0888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rsid w:val="000A6FEA"/>
    <w:pPr>
      <w:widowControl w:val="0"/>
      <w:autoSpaceDE w:val="0"/>
      <w:autoSpaceDN w:val="0"/>
      <w:adjustRightInd w:val="0"/>
      <w:spacing w:after="0" w:line="226" w:lineRule="exact"/>
      <w:ind w:firstLine="487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A6FEA"/>
    <w:pPr>
      <w:widowControl w:val="0"/>
      <w:autoSpaceDE w:val="0"/>
      <w:autoSpaceDN w:val="0"/>
      <w:adjustRightInd w:val="0"/>
      <w:spacing w:after="0" w:line="228" w:lineRule="exact"/>
      <w:ind w:firstLine="487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0A6FEA"/>
    <w:rPr>
      <w:rFonts w:ascii="Arial Narrow" w:hAnsi="Arial Narrow" w:cs="Arial Narrow"/>
      <w:i/>
      <w:iCs/>
      <w:spacing w:val="-10"/>
      <w:sz w:val="20"/>
      <w:szCs w:val="20"/>
    </w:rPr>
  </w:style>
  <w:style w:type="character" w:customStyle="1" w:styleId="FontStyle13">
    <w:name w:val="Font Style13"/>
    <w:basedOn w:val="a0"/>
    <w:rsid w:val="000A6FEA"/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Style2">
    <w:name w:val="Style2"/>
    <w:basedOn w:val="a"/>
    <w:rsid w:val="006544B0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table" w:styleId="aa">
    <w:name w:val="Table Grid"/>
    <w:basedOn w:val="a1"/>
    <w:rsid w:val="00264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rsid w:val="006C7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39"/>
    <w:rsid w:val="005D1C8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31BF5-8E61-42E0-BC27-7AFFD28AF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ebpenyaz</dc:creator>
  <cp:keywords/>
  <dc:description/>
  <cp:lastModifiedBy>Светлана М. Николаенкова</cp:lastModifiedBy>
  <cp:revision>3</cp:revision>
  <cp:lastPrinted>2022-04-11T09:13:00Z</cp:lastPrinted>
  <dcterms:created xsi:type="dcterms:W3CDTF">2025-03-28T12:19:00Z</dcterms:created>
  <dcterms:modified xsi:type="dcterms:W3CDTF">2025-04-02T07:03:00Z</dcterms:modified>
</cp:coreProperties>
</file>